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3" w:rsidRPr="008526C3" w:rsidRDefault="008526C3" w:rsidP="008526C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8526C3" w:rsidRPr="008526C3" w:rsidRDefault="008526C3" w:rsidP="008526C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 xml:space="preserve">Средняя общеобразовательная школа </w:t>
      </w:r>
      <w:proofErr w:type="spellStart"/>
      <w:r w:rsidRPr="008526C3">
        <w:rPr>
          <w:rFonts w:ascii="Times New Roman" w:hAnsi="Times New Roman"/>
          <w:sz w:val="24"/>
          <w:szCs w:val="24"/>
          <w:lang w:eastAsia="en-US"/>
        </w:rPr>
        <w:t>с.Месели</w:t>
      </w:r>
      <w:proofErr w:type="spellEnd"/>
    </w:p>
    <w:p w:rsidR="008526C3" w:rsidRPr="008526C3" w:rsidRDefault="008526C3" w:rsidP="008526C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 xml:space="preserve">Муниципального района </w:t>
      </w:r>
      <w:proofErr w:type="spellStart"/>
      <w:r w:rsidRPr="008526C3">
        <w:rPr>
          <w:rFonts w:ascii="Times New Roman" w:hAnsi="Times New Roman"/>
          <w:sz w:val="24"/>
          <w:szCs w:val="24"/>
          <w:lang w:eastAsia="en-US"/>
        </w:rPr>
        <w:t>Аургазинский</w:t>
      </w:r>
      <w:proofErr w:type="spellEnd"/>
      <w:r w:rsidRPr="008526C3">
        <w:rPr>
          <w:rFonts w:ascii="Times New Roman" w:hAnsi="Times New Roman"/>
          <w:sz w:val="24"/>
          <w:szCs w:val="24"/>
          <w:lang w:eastAsia="en-US"/>
        </w:rPr>
        <w:t xml:space="preserve"> район РБ</w:t>
      </w:r>
    </w:p>
    <w:p w:rsidR="008526C3" w:rsidRPr="008526C3" w:rsidRDefault="008526C3" w:rsidP="008526C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10"/>
        <w:tblW w:w="14624" w:type="dxa"/>
        <w:tblInd w:w="170" w:type="dxa"/>
        <w:tblLook w:val="04A0" w:firstRow="1" w:lastRow="0" w:firstColumn="1" w:lastColumn="0" w:noHBand="0" w:noVBand="1"/>
      </w:tblPr>
      <w:tblGrid>
        <w:gridCol w:w="4874"/>
        <w:gridCol w:w="4874"/>
        <w:gridCol w:w="4876"/>
      </w:tblGrid>
      <w:tr w:rsidR="008526C3" w:rsidRPr="008526C3" w:rsidTr="008526C3">
        <w:trPr>
          <w:trHeight w:val="1176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МО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___ от __________ 2020г 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Руководитель МО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_________/Алексеева Н.Н./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_______ /Ефимова И.Я./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______________ 2020г.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МБОУ СОШ </w:t>
            </w:r>
            <w:proofErr w:type="spellStart"/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с.Месели</w:t>
            </w:r>
            <w:proofErr w:type="spellEnd"/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_________ /Иванов Н.А./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№  _</w:t>
            </w:r>
            <w:proofErr w:type="gramEnd"/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26C3">
              <w:rPr>
                <w:rFonts w:ascii="Times New Roman" w:hAnsi="Times New Roman"/>
                <w:sz w:val="24"/>
                <w:szCs w:val="24"/>
                <w:lang w:eastAsia="en-US"/>
              </w:rPr>
              <w:t>от _________2020г.</w:t>
            </w:r>
          </w:p>
          <w:p w:rsidR="008526C3" w:rsidRPr="008526C3" w:rsidRDefault="008526C3" w:rsidP="008526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26C3" w:rsidRPr="008526C3" w:rsidRDefault="008526C3" w:rsidP="00852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526C3" w:rsidRPr="008526C3" w:rsidRDefault="008526C3" w:rsidP="00852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56"/>
          <w:szCs w:val="24"/>
          <w:lang w:eastAsia="en-US"/>
        </w:rPr>
      </w:pPr>
      <w:r w:rsidRPr="008526C3">
        <w:rPr>
          <w:rFonts w:ascii="Times New Roman" w:hAnsi="Times New Roman"/>
          <w:b/>
          <w:sz w:val="56"/>
          <w:szCs w:val="24"/>
          <w:lang w:eastAsia="en-US"/>
        </w:rPr>
        <w:t>РАБОЧАЯ ПРОГРАММА</w:t>
      </w:r>
    </w:p>
    <w:p w:rsidR="008526C3" w:rsidRPr="008526C3" w:rsidRDefault="008526C3" w:rsidP="008526C3">
      <w:pPr>
        <w:suppressAutoHyphens w:val="0"/>
        <w:spacing w:after="0" w:line="240" w:lineRule="auto"/>
        <w:rPr>
          <w:rFonts w:ascii="Times New Roman" w:hAnsi="Times New Roman"/>
          <w:b/>
          <w:sz w:val="32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  <w:lang w:eastAsia="en-US"/>
        </w:rPr>
      </w:pPr>
      <w:proofErr w:type="gramStart"/>
      <w:r w:rsidRPr="008526C3">
        <w:rPr>
          <w:rFonts w:ascii="Times New Roman" w:hAnsi="Times New Roman"/>
          <w:b/>
          <w:sz w:val="32"/>
          <w:szCs w:val="24"/>
          <w:lang w:eastAsia="en-US"/>
        </w:rPr>
        <w:t>Предмет</w:t>
      </w:r>
      <w:r w:rsidRPr="008526C3">
        <w:rPr>
          <w:rFonts w:ascii="Times New Roman" w:hAnsi="Times New Roman"/>
          <w:sz w:val="32"/>
          <w:szCs w:val="24"/>
          <w:lang w:eastAsia="en-US"/>
        </w:rPr>
        <w:t>:  «</w:t>
      </w:r>
      <w:proofErr w:type="gramEnd"/>
      <w:r>
        <w:rPr>
          <w:rFonts w:ascii="Times New Roman" w:hAnsi="Times New Roman"/>
          <w:sz w:val="32"/>
          <w:szCs w:val="24"/>
          <w:lang w:eastAsia="en-US"/>
        </w:rPr>
        <w:t>Биология</w:t>
      </w:r>
      <w:r w:rsidRPr="008526C3">
        <w:rPr>
          <w:rFonts w:ascii="Times New Roman" w:hAnsi="Times New Roman"/>
          <w:sz w:val="32"/>
          <w:szCs w:val="24"/>
          <w:lang w:eastAsia="en-US"/>
        </w:rPr>
        <w:t>»</w:t>
      </w: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  <w:lang w:eastAsia="en-US"/>
        </w:rPr>
      </w:pPr>
      <w:r w:rsidRPr="008526C3">
        <w:rPr>
          <w:rFonts w:ascii="Times New Roman" w:hAnsi="Times New Roman"/>
          <w:b/>
          <w:sz w:val="32"/>
          <w:szCs w:val="24"/>
          <w:lang w:eastAsia="en-US"/>
        </w:rPr>
        <w:t>Классы:</w:t>
      </w:r>
      <w:r w:rsidRPr="008526C3">
        <w:rPr>
          <w:rFonts w:ascii="Times New Roman" w:hAnsi="Times New Roman"/>
          <w:sz w:val="32"/>
          <w:szCs w:val="24"/>
          <w:lang w:eastAsia="en-US"/>
        </w:rPr>
        <w:t xml:space="preserve"> 5-9</w:t>
      </w: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  <w:lang w:eastAsia="en-US"/>
        </w:rPr>
      </w:pPr>
      <w:r w:rsidRPr="008526C3">
        <w:rPr>
          <w:rFonts w:ascii="Times New Roman" w:hAnsi="Times New Roman"/>
          <w:b/>
          <w:sz w:val="32"/>
          <w:szCs w:val="24"/>
          <w:lang w:eastAsia="en-US"/>
        </w:rPr>
        <w:t>Уровень:</w:t>
      </w:r>
      <w:r w:rsidRPr="008526C3">
        <w:rPr>
          <w:rFonts w:ascii="Times New Roman" w:hAnsi="Times New Roman"/>
          <w:sz w:val="32"/>
          <w:szCs w:val="24"/>
          <w:lang w:eastAsia="en-US"/>
        </w:rPr>
        <w:t xml:space="preserve"> Основное общее образование</w:t>
      </w: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526C3">
        <w:rPr>
          <w:rFonts w:ascii="Times New Roman" w:hAnsi="Times New Roman"/>
          <w:sz w:val="28"/>
          <w:szCs w:val="28"/>
          <w:lang w:eastAsia="en-US"/>
        </w:rPr>
        <w:t>Срок реализации – 5 лет</w:t>
      </w:r>
    </w:p>
    <w:p w:rsidR="008526C3" w:rsidRPr="008526C3" w:rsidRDefault="008526C3" w:rsidP="008526C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b/>
          <w:sz w:val="24"/>
          <w:szCs w:val="24"/>
          <w:lang w:eastAsia="en-US"/>
        </w:rPr>
        <w:t>Составитель:</w:t>
      </w:r>
      <w:r w:rsidRPr="008526C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>Григорьева Ольга Ильинична</w:t>
      </w: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 xml:space="preserve">учитель </w:t>
      </w:r>
      <w:r w:rsidR="000231CE">
        <w:rPr>
          <w:rFonts w:ascii="Times New Roman" w:hAnsi="Times New Roman"/>
          <w:sz w:val="24"/>
          <w:szCs w:val="24"/>
          <w:lang w:eastAsia="en-US"/>
        </w:rPr>
        <w:t>биологии</w:t>
      </w:r>
    </w:p>
    <w:p w:rsidR="008526C3" w:rsidRPr="008526C3" w:rsidRDefault="008526C3" w:rsidP="008526C3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526C3"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eastAsia="en-US"/>
        </w:rPr>
        <w:t>ервая квалификационная категория</w:t>
      </w:r>
    </w:p>
    <w:p w:rsidR="008526C3" w:rsidRPr="008526C3" w:rsidRDefault="008526C3" w:rsidP="008526C3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526C3" w:rsidRPr="008526C3" w:rsidRDefault="008526C3" w:rsidP="008526C3">
      <w:pPr>
        <w:suppressAutoHyphens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en-US"/>
        </w:rPr>
      </w:pPr>
      <w:r w:rsidRPr="008526C3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</w:t>
      </w:r>
    </w:p>
    <w:p w:rsidR="008526C3" w:rsidRPr="008526C3" w:rsidRDefault="008526C3" w:rsidP="008526C3">
      <w:pPr>
        <w:suppressAutoHyphens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en-US"/>
        </w:rPr>
      </w:pPr>
    </w:p>
    <w:p w:rsidR="002A3936" w:rsidRDefault="008526C3" w:rsidP="008526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6C3">
        <w:rPr>
          <w:rFonts w:ascii="Times New Roman" w:hAnsi="Times New Roman"/>
          <w:bCs/>
          <w:sz w:val="24"/>
          <w:szCs w:val="24"/>
          <w:lang w:eastAsia="en-US"/>
        </w:rPr>
        <w:t>2020</w:t>
      </w:r>
    </w:p>
    <w:p w:rsidR="008526C3" w:rsidRDefault="008526C3" w:rsidP="00674F2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936" w:rsidRPr="00B031DA" w:rsidRDefault="002A3936" w:rsidP="00674F2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1D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A3936" w:rsidRDefault="002A3936" w:rsidP="002A39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936" w:rsidRDefault="002A3936" w:rsidP="002A39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</w:t>
      </w:r>
      <w:r>
        <w:rPr>
          <w:rFonts w:ascii="Times New Roman" w:eastAsia="Times New Roman" w:hAnsi="Times New Roman" w:cs="NewBaskervilleC-Roman"/>
          <w:sz w:val="24"/>
          <w:szCs w:val="24"/>
          <w:lang w:eastAsia="ru-RU"/>
        </w:rPr>
        <w:t>программы ФГОС биология 5-9 классы//</w:t>
      </w:r>
      <w:r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 xml:space="preserve">, В.С. Кучменко, О.А. Корнилова, А.Г. </w:t>
      </w:r>
      <w:proofErr w:type="spellStart"/>
      <w:r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>Драгомилов</w:t>
      </w:r>
      <w:proofErr w:type="spellEnd"/>
      <w:r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 xml:space="preserve">, Т.С. </w:t>
      </w:r>
      <w:proofErr w:type="gramStart"/>
      <w:r>
        <w:rPr>
          <w:rFonts w:ascii="Times New Roman" w:eastAsia="Times New Roman" w:hAnsi="Times New Roman" w:cs="PetersburgC-Italic"/>
          <w:iCs/>
          <w:sz w:val="24"/>
          <w:szCs w:val="20"/>
          <w:lang w:eastAsia="ru-RU"/>
        </w:rPr>
        <w:t>Сухова.</w:t>
      </w:r>
      <w:r>
        <w:rPr>
          <w:rFonts w:ascii="Times New Roman" w:eastAsia="Times New Roman" w:hAnsi="Times New Roman" w:cs="NewBaskervilleC-Roman"/>
          <w:sz w:val="24"/>
          <w:szCs w:val="20"/>
          <w:lang w:eastAsia="ru-RU"/>
        </w:rPr>
        <w:t>—</w:t>
      </w:r>
      <w:proofErr w:type="gramEnd"/>
      <w:r>
        <w:rPr>
          <w:rFonts w:ascii="Times New Roman" w:eastAsia="Times New Roman" w:hAnsi="Times New Roman" w:cs="NewBaskervilleC-Roman"/>
          <w:sz w:val="24"/>
          <w:szCs w:val="20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NewBaskervilleC-Roman"/>
          <w:sz w:val="24"/>
          <w:szCs w:val="20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NewBaskervilleC-Roman"/>
          <w:sz w:val="24"/>
          <w:szCs w:val="20"/>
          <w:lang w:eastAsia="ru-RU"/>
        </w:rPr>
        <w:t>-Граф, 201</w:t>
      </w:r>
      <w:r w:rsidR="00A10399">
        <w:rPr>
          <w:rFonts w:ascii="Times New Roman" w:eastAsia="Times New Roman" w:hAnsi="Times New Roman" w:cs="NewBaskervilleC-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NewBaskervilleC-Roman"/>
          <w:sz w:val="24"/>
          <w:szCs w:val="20"/>
          <w:lang w:eastAsia="ru-RU"/>
        </w:rPr>
        <w:t xml:space="preserve">.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обеспечена учебником Т.С. Сухова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Биология: 5-6 классы: учебник для учащихся общеобразовательных учреждений / Т.С. Сухова, В.И. Строга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oftHyphen/>
        <w:t xml:space="preserve">нов. — М.: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-Граф, 20</w:t>
      </w:r>
      <w:r w:rsidR="00BE37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</w:t>
      </w:r>
      <w:r w:rsidR="00674F2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Константинов В.М. биология 7 класс.</w:t>
      </w:r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,5-е изд., М.-</w:t>
      </w:r>
      <w:proofErr w:type="spellStart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Вентана</w:t>
      </w:r>
      <w:proofErr w:type="spellEnd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Граф,201</w:t>
      </w:r>
      <w:r w:rsidR="00A1039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7</w:t>
      </w:r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, </w:t>
      </w:r>
      <w:proofErr w:type="spellStart"/>
      <w:proofErr w:type="gramStart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А.Г.Драгомилов</w:t>
      </w:r>
      <w:proofErr w:type="spellEnd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proofErr w:type="spellStart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Р.Д.Маш</w:t>
      </w:r>
      <w:proofErr w:type="spellEnd"/>
      <w:proofErr w:type="gramEnd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биология 8 класс,</w:t>
      </w:r>
      <w:r w:rsidR="00D90FA2" w:rsidRP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М.-</w:t>
      </w:r>
      <w:proofErr w:type="spellStart"/>
      <w:r w:rsidR="00D90F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Вентана</w:t>
      </w:r>
      <w:proofErr w:type="spellEnd"/>
      <w:r w:rsidR="008A1EF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Граф,2018</w:t>
      </w:r>
      <w:r w:rsidR="00A1039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</w:t>
      </w:r>
      <w:r w:rsidR="008A1EF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,И</w:t>
      </w:r>
      <w:r w:rsidR="00A1039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</w:t>
      </w:r>
      <w:r w:rsidR="008A1EF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Н.Пономарева Биология 9 класс, 20</w:t>
      </w:r>
      <w:r w:rsidR="00A1039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="008A1EF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г.</w:t>
      </w:r>
    </w:p>
    <w:p w:rsidR="00C00F05" w:rsidRDefault="00C00F05" w:rsidP="002A39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00F05" w:rsidRPr="00A527FC" w:rsidRDefault="00C00F05" w:rsidP="002A39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Реализация программы – 5 лет.</w:t>
      </w:r>
      <w:bookmarkStart w:id="0" w:name="_GoBack"/>
      <w:bookmarkEnd w:id="0"/>
    </w:p>
    <w:p w:rsidR="00C00F05" w:rsidRDefault="00C00F05" w:rsidP="002A393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</w:pPr>
    </w:p>
    <w:p w:rsidR="002A3936" w:rsidRDefault="002A3936" w:rsidP="002A393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NewBaskervilleC-Roman"/>
          <w:sz w:val="24"/>
          <w:szCs w:val="21"/>
          <w:lang w:eastAsia="ru-RU"/>
        </w:rPr>
      </w:pP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>Цели</w:t>
      </w:r>
      <w:r>
        <w:rPr>
          <w:rFonts w:ascii="Times New Roman" w:eastAsia="Times New Roman" w:hAnsi="Times New Roman" w:cs="NewBaskervilleC-Bold"/>
          <w:b/>
          <w:bCs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>социоморальная</w:t>
      </w:r>
      <w:proofErr w:type="spellEnd"/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</w:t>
      </w:r>
    </w:p>
    <w:p w:rsidR="002A3936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>системы образования в целом, поэтому они являются наиболее общими и социально значимыми.</w:t>
      </w:r>
    </w:p>
    <w:p w:rsidR="002A3936" w:rsidRDefault="00B031DA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44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   </w:t>
      </w:r>
      <w:r w:rsidR="002A3936">
        <w:rPr>
          <w:rFonts w:ascii="Times New Roman" w:eastAsia="Times New Roman" w:hAnsi="Times New Roman"/>
          <w:sz w:val="24"/>
          <w:szCs w:val="21"/>
          <w:lang w:eastAsia="ru-RU"/>
        </w:rPr>
        <w:t xml:space="preserve"> </w:t>
      </w:r>
      <w:r w:rsidR="002A3936"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С учётом вышеназванных подходов глобальными целями биологического образования являются: </w:t>
      </w:r>
    </w:p>
    <w:p w:rsidR="002A3936" w:rsidRPr="00105DE8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44"/>
          <w:lang w:eastAsia="ru-RU"/>
        </w:rPr>
      </w:pPr>
      <w:r w:rsidRPr="00105DE8">
        <w:rPr>
          <w:rFonts w:ascii="Times New Roman" w:eastAsia="Times New Roman" w:hAnsi="Times New Roman"/>
          <w:bCs/>
          <w:sz w:val="24"/>
          <w:szCs w:val="44"/>
          <w:lang w:eastAsia="ru-RU"/>
        </w:rPr>
        <w:t>•</w:t>
      </w: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 xml:space="preserve">социализация </w:t>
      </w:r>
      <w:r w:rsidRPr="00105DE8"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2A3936" w:rsidRPr="00105DE8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105DE8">
        <w:rPr>
          <w:rFonts w:ascii="Times New Roman" w:eastAsia="Times New Roman" w:hAnsi="Times New Roman"/>
          <w:bCs/>
          <w:sz w:val="24"/>
          <w:szCs w:val="44"/>
          <w:lang w:eastAsia="ru-RU"/>
        </w:rPr>
        <w:t>•</w:t>
      </w: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 xml:space="preserve">приобщение </w:t>
      </w:r>
      <w:r w:rsidRPr="00105DE8"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2A3936" w:rsidRPr="00105DE8" w:rsidRDefault="00B031DA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44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  </w:t>
      </w:r>
      <w:r w:rsidR="002A3936" w:rsidRPr="00105DE8">
        <w:rPr>
          <w:rFonts w:ascii="Times New Roman" w:eastAsia="Times New Roman" w:hAnsi="Times New Roman"/>
          <w:sz w:val="24"/>
          <w:szCs w:val="21"/>
          <w:lang w:eastAsia="ru-RU"/>
        </w:rPr>
        <w:t xml:space="preserve">  </w:t>
      </w:r>
      <w:r w:rsidR="002A3936" w:rsidRPr="00105DE8">
        <w:rPr>
          <w:rFonts w:ascii="Times New Roman" w:eastAsia="Times New Roman" w:hAnsi="Times New Roman" w:cs="NewBaskervilleC-Roman"/>
          <w:sz w:val="24"/>
          <w:szCs w:val="21"/>
          <w:lang w:eastAsia="ru-RU"/>
        </w:rPr>
        <w:t>Помимо этого, биологическое образование призвано обеспечить:</w:t>
      </w:r>
    </w:p>
    <w:p w:rsidR="002A3936" w:rsidRPr="00105DE8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44"/>
          <w:lang w:eastAsia="ru-RU"/>
        </w:rPr>
      </w:pPr>
      <w:r w:rsidRPr="00105DE8">
        <w:rPr>
          <w:rFonts w:ascii="Times New Roman" w:eastAsia="Times New Roman" w:hAnsi="Times New Roman"/>
          <w:bCs/>
          <w:sz w:val="24"/>
          <w:szCs w:val="44"/>
          <w:lang w:eastAsia="ru-RU"/>
        </w:rPr>
        <w:t>•</w:t>
      </w: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 xml:space="preserve">ориентацию </w:t>
      </w:r>
      <w:r w:rsidRPr="00105DE8"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2A3936" w:rsidRPr="00105DE8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44"/>
          <w:lang w:eastAsia="ru-RU"/>
        </w:rPr>
      </w:pPr>
      <w:r w:rsidRPr="00105DE8">
        <w:rPr>
          <w:rFonts w:ascii="Times New Roman" w:eastAsia="Times New Roman" w:hAnsi="Times New Roman"/>
          <w:bCs/>
          <w:sz w:val="24"/>
          <w:szCs w:val="44"/>
          <w:lang w:eastAsia="ru-RU"/>
        </w:rPr>
        <w:t>•</w:t>
      </w: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 xml:space="preserve">развитие </w:t>
      </w:r>
      <w:r w:rsidRPr="00105DE8"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2A3936" w:rsidRPr="00105DE8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44"/>
          <w:lang w:eastAsia="ru-RU"/>
        </w:rPr>
      </w:pPr>
      <w:r w:rsidRPr="00105DE8">
        <w:rPr>
          <w:rFonts w:ascii="Times New Roman" w:eastAsia="Times New Roman" w:hAnsi="Times New Roman"/>
          <w:bCs/>
          <w:sz w:val="24"/>
          <w:szCs w:val="44"/>
          <w:lang w:eastAsia="ru-RU"/>
        </w:rPr>
        <w:t>•</w:t>
      </w: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 xml:space="preserve">овладение </w:t>
      </w:r>
      <w:r w:rsidRPr="00105DE8">
        <w:rPr>
          <w:rFonts w:ascii="Times New Roman" w:eastAsia="Times New Roman" w:hAnsi="Times New Roman" w:cs="NewBaskervilleC-Roman"/>
          <w:sz w:val="24"/>
          <w:szCs w:val="21"/>
          <w:lang w:eastAsia="ru-RU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2A3936" w:rsidRDefault="002A3936" w:rsidP="002A393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DE8">
        <w:rPr>
          <w:rFonts w:ascii="Times New Roman" w:eastAsia="Times New Roman" w:hAnsi="Times New Roman"/>
          <w:bCs/>
          <w:sz w:val="24"/>
          <w:szCs w:val="44"/>
          <w:lang w:eastAsia="ru-RU"/>
        </w:rPr>
        <w:t>•</w:t>
      </w:r>
      <w:r w:rsidRPr="00105DE8">
        <w:rPr>
          <w:rFonts w:ascii="Times New Roman" w:eastAsia="Times New Roman" w:hAnsi="Times New Roman" w:cs="NewBaskervilleC-Bold"/>
          <w:bCs/>
          <w:sz w:val="24"/>
          <w:szCs w:val="21"/>
          <w:lang w:eastAsia="ru-RU"/>
        </w:rPr>
        <w:t>формирование</w:t>
      </w:r>
      <w:r>
        <w:rPr>
          <w:rFonts w:ascii="Times New Roman" w:eastAsia="Times New Roman" w:hAnsi="Times New Roman" w:cs="NewBaskervilleC-Bold"/>
          <w:b/>
          <w:bCs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NewBaskervilleC-Roman"/>
          <w:sz w:val="24"/>
          <w:szCs w:val="21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2A3936" w:rsidRPr="002A3936" w:rsidRDefault="002A3936" w:rsidP="002A3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FA2" w:rsidRDefault="00D90FA2" w:rsidP="002A3936">
      <w:pPr>
        <w:autoSpaceDE w:val="0"/>
        <w:spacing w:after="0" w:line="240" w:lineRule="auto"/>
        <w:jc w:val="center"/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</w:pPr>
    </w:p>
    <w:p w:rsidR="00C00F05" w:rsidRDefault="00C00F05" w:rsidP="002A3936">
      <w:pPr>
        <w:autoSpaceDE w:val="0"/>
        <w:spacing w:after="0" w:line="240" w:lineRule="auto"/>
        <w:jc w:val="center"/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</w:pPr>
    </w:p>
    <w:p w:rsidR="00C00F05" w:rsidRDefault="00C00F05" w:rsidP="002A3936">
      <w:pPr>
        <w:autoSpaceDE w:val="0"/>
        <w:spacing w:after="0" w:line="240" w:lineRule="auto"/>
        <w:jc w:val="center"/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</w:pPr>
    </w:p>
    <w:p w:rsidR="00C00F05" w:rsidRDefault="00C00F05" w:rsidP="002A3936">
      <w:pPr>
        <w:autoSpaceDE w:val="0"/>
        <w:spacing w:after="0" w:line="240" w:lineRule="auto"/>
        <w:jc w:val="center"/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</w:pPr>
    </w:p>
    <w:p w:rsidR="008526C3" w:rsidRDefault="008526C3" w:rsidP="002A3936">
      <w:pPr>
        <w:autoSpaceDE w:val="0"/>
        <w:spacing w:after="0" w:line="240" w:lineRule="auto"/>
        <w:jc w:val="center"/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</w:pPr>
    </w:p>
    <w:p w:rsidR="002A3936" w:rsidRPr="00D90FA2" w:rsidRDefault="0032741E" w:rsidP="002A3936">
      <w:pPr>
        <w:autoSpaceDE w:val="0"/>
        <w:spacing w:after="0" w:line="240" w:lineRule="auto"/>
        <w:jc w:val="center"/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  <w:lastRenderedPageBreak/>
        <w:t xml:space="preserve">Планируемые </w:t>
      </w:r>
      <w:r w:rsidR="00D90FA2" w:rsidRPr="00D90FA2"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  <w:t xml:space="preserve"> результаты</w:t>
      </w:r>
      <w:proofErr w:type="gramEnd"/>
      <w:r w:rsidR="00D90FA2" w:rsidRPr="00D90FA2"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  <w:t xml:space="preserve"> освоения учебного предмета</w:t>
      </w:r>
      <w:r>
        <w:rPr>
          <w:rFonts w:ascii="Times New Roman" w:eastAsia="Times New Roman" w:hAnsi="Times New Roman" w:cs="FranklinGothicMediumC"/>
          <w:b/>
          <w:sz w:val="24"/>
          <w:szCs w:val="28"/>
          <w:lang w:eastAsia="ru-RU"/>
        </w:rPr>
        <w:t xml:space="preserve"> биология</w:t>
      </w:r>
    </w:p>
    <w:p w:rsidR="002A3936" w:rsidRPr="00380738" w:rsidRDefault="002A3936" w:rsidP="002A3936">
      <w:pPr>
        <w:pStyle w:val="3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A3936" w:rsidRPr="00380738" w:rsidRDefault="002A3936" w:rsidP="00380738">
      <w:pPr>
        <w:widowControl w:val="0"/>
        <w:overflowPunct w:val="0"/>
        <w:autoSpaceDE w:val="0"/>
        <w:spacing w:after="0" w:line="240" w:lineRule="atLeast"/>
        <w:ind w:firstLine="284"/>
        <w:contextualSpacing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380738">
        <w:rPr>
          <w:rFonts w:ascii="Times New Roman" w:hAnsi="Times New Roman"/>
          <w:b/>
          <w:sz w:val="24"/>
          <w:szCs w:val="20"/>
        </w:rPr>
        <w:t>Личностными</w:t>
      </w:r>
      <w:r w:rsidRPr="00475BCC">
        <w:rPr>
          <w:rFonts w:ascii="Times New Roman" w:hAnsi="Times New Roman"/>
          <w:sz w:val="24"/>
          <w:szCs w:val="20"/>
        </w:rPr>
        <w:t xml:space="preserve"> результатами</w:t>
      </w:r>
      <w:r w:rsidRPr="00A16627">
        <w:rPr>
          <w:rFonts w:ascii="Times New Roman" w:hAnsi="Times New Roman"/>
          <w:sz w:val="24"/>
          <w:szCs w:val="20"/>
        </w:rPr>
        <w:t xml:space="preserve"> изучения предмета «Биология» являются следующие умения:</w:t>
      </w:r>
    </w:p>
    <w:p w:rsidR="002A3936" w:rsidRPr="00380738" w:rsidRDefault="002A3936" w:rsidP="002D52C7">
      <w:pPr>
        <w:widowControl w:val="0"/>
        <w:overflowPunct w:val="0"/>
        <w:autoSpaceDE w:val="0"/>
        <w:spacing w:after="0" w:line="240" w:lineRule="atLeast"/>
        <w:ind w:firstLine="284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5–6  классы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  <w:r w:rsidRPr="00A16627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2A3936" w:rsidRPr="00380738" w:rsidRDefault="002A3936" w:rsidP="00380738">
      <w:pPr>
        <w:spacing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A16627">
        <w:rPr>
          <w:rFonts w:ascii="Times New Roman" w:hAnsi="Times New Roman"/>
          <w:b/>
          <w:bCs/>
          <w:sz w:val="24"/>
          <w:szCs w:val="24"/>
        </w:rPr>
        <w:t>–</w:t>
      </w:r>
      <w:r w:rsidRPr="00A16627">
        <w:rPr>
          <w:rFonts w:ascii="Times New Roman" w:hAnsi="Times New Roman"/>
          <w:bCs/>
          <w:sz w:val="24"/>
          <w:szCs w:val="24"/>
        </w:rPr>
        <w:t xml:space="preserve"> гаранта жизни и благополучия людей на Земле.</w:t>
      </w:r>
    </w:p>
    <w:p w:rsidR="002A3936" w:rsidRPr="00380738" w:rsidRDefault="002A3936" w:rsidP="002D52C7">
      <w:pPr>
        <w:widowControl w:val="0"/>
        <w:overflowPunct w:val="0"/>
        <w:autoSpaceDE w:val="0"/>
        <w:spacing w:after="0" w:line="240" w:lineRule="atLeast"/>
        <w:ind w:firstLine="284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7–9 классы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16627">
        <w:rPr>
          <w:rFonts w:ascii="Times New Roman" w:hAnsi="Times New Roman"/>
          <w:sz w:val="24"/>
          <w:szCs w:val="24"/>
        </w:rPr>
        <w:t xml:space="preserve"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b/>
          <w:bCs/>
          <w:sz w:val="24"/>
          <w:szCs w:val="24"/>
        </w:rPr>
        <w:t>–</w:t>
      </w:r>
      <w:r w:rsidRPr="00A16627">
        <w:rPr>
          <w:rFonts w:ascii="Times New Roman" w:hAnsi="Times New Roman"/>
          <w:sz w:val="24"/>
          <w:szCs w:val="24"/>
        </w:rPr>
        <w:t xml:space="preserve">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b/>
          <w:bCs/>
          <w:sz w:val="24"/>
          <w:szCs w:val="24"/>
        </w:rPr>
        <w:t>–</w:t>
      </w:r>
      <w:r w:rsidRPr="00A16627">
        <w:rPr>
          <w:rFonts w:ascii="Times New Roman" w:hAnsi="Times New Roman"/>
          <w:sz w:val="24"/>
          <w:szCs w:val="24"/>
        </w:rPr>
        <w:t xml:space="preserve"> учиться признавать противоречивость и незавершенность своих взглядов на мир, возможность их изменения.   </w:t>
      </w:r>
    </w:p>
    <w:p w:rsidR="002A3936" w:rsidRPr="00A16627" w:rsidRDefault="002A3936" w:rsidP="002A3936">
      <w:pPr>
        <w:widowControl w:val="0"/>
        <w:overflowPunct w:val="0"/>
        <w:autoSpaceDE w:val="0"/>
        <w:spacing w:after="0" w:line="240" w:lineRule="atLeast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2A3936" w:rsidRPr="00A16627" w:rsidRDefault="002A3936" w:rsidP="002A3936">
      <w:pPr>
        <w:widowControl w:val="0"/>
        <w:overflowPunct w:val="0"/>
        <w:autoSpaceDE w:val="0"/>
        <w:spacing w:after="0" w:line="24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Приобретать опыт участия в делах, приносящих пользу людям.</w:t>
      </w:r>
    </w:p>
    <w:p w:rsidR="002A3936" w:rsidRPr="00A16627" w:rsidRDefault="002A3936" w:rsidP="002A3936">
      <w:pPr>
        <w:overflowPunct w:val="0"/>
        <w:autoSpaceDE w:val="0"/>
        <w:spacing w:after="0" w:line="24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 xml:space="preserve">Учиться самостоятельно выбирать стиль поведения, привычки, обеспечивающие безопасный образ жизни и сохранение здоровья – своего, а </w:t>
      </w:r>
      <w:proofErr w:type="gramStart"/>
      <w:r w:rsidRPr="00A16627">
        <w:rPr>
          <w:rFonts w:ascii="Times New Roman" w:hAnsi="Times New Roman"/>
          <w:sz w:val="24"/>
          <w:szCs w:val="24"/>
        </w:rPr>
        <w:t>так же</w:t>
      </w:r>
      <w:proofErr w:type="gramEnd"/>
      <w:r w:rsidRPr="00A16627">
        <w:rPr>
          <w:rFonts w:ascii="Times New Roman" w:hAnsi="Times New Roman"/>
          <w:sz w:val="24"/>
          <w:szCs w:val="24"/>
        </w:rPr>
        <w:t xml:space="preserve"> близких людей и окружающих.</w:t>
      </w:r>
    </w:p>
    <w:p w:rsidR="002A3936" w:rsidRPr="00A16627" w:rsidRDefault="002A3936" w:rsidP="002A3936">
      <w:pPr>
        <w:spacing w:before="60"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2A3936" w:rsidRPr="00A16627" w:rsidRDefault="002A3936" w:rsidP="002A3936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2A3936" w:rsidRPr="00A16627" w:rsidRDefault="002A3936" w:rsidP="002A3936">
      <w:pPr>
        <w:spacing w:before="6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2A3936" w:rsidRDefault="002A3936" w:rsidP="00380738">
      <w:pPr>
        <w:widowControl w:val="0"/>
        <w:overflowPunct w:val="0"/>
        <w:autoSpaceDE w:val="0"/>
        <w:spacing w:after="0" w:line="24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380738" w:rsidRPr="00380738" w:rsidRDefault="00380738" w:rsidP="00380738">
      <w:pPr>
        <w:widowControl w:val="0"/>
        <w:overflowPunct w:val="0"/>
        <w:autoSpaceDE w:val="0"/>
        <w:spacing w:after="0" w:line="240" w:lineRule="atLeast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936" w:rsidRPr="00475BCC" w:rsidRDefault="002A3936" w:rsidP="002A3936">
      <w:pPr>
        <w:autoSpaceDE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0738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475BCC">
        <w:rPr>
          <w:rFonts w:ascii="Times New Roman" w:hAnsi="Times New Roman"/>
          <w:bCs/>
          <w:sz w:val="24"/>
          <w:szCs w:val="24"/>
        </w:rPr>
        <w:t xml:space="preserve"> результатами</w:t>
      </w:r>
      <w:r w:rsidRPr="00475BCC">
        <w:rPr>
          <w:rFonts w:ascii="Times New Roman" w:hAnsi="Times New Roman"/>
          <w:sz w:val="24"/>
          <w:szCs w:val="24"/>
        </w:rPr>
        <w:t xml:space="preserve"> изучения предмета «Биология» является формирование универсальных учебных действий (УУД).</w:t>
      </w:r>
    </w:p>
    <w:p w:rsidR="002A3936" w:rsidRPr="00475BCC" w:rsidRDefault="002A3936" w:rsidP="002A3936">
      <w:pPr>
        <w:widowControl w:val="0"/>
        <w:spacing w:before="120"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E37AC" w:rsidRDefault="00BE37AC" w:rsidP="002A3936">
      <w:pPr>
        <w:widowControl w:val="0"/>
        <w:spacing w:before="120" w:after="12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37AC" w:rsidRDefault="00BE37AC" w:rsidP="002A3936">
      <w:pPr>
        <w:widowControl w:val="0"/>
        <w:spacing w:before="120" w:after="12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37AC" w:rsidRDefault="00BE37AC" w:rsidP="002A3936">
      <w:pPr>
        <w:widowControl w:val="0"/>
        <w:spacing w:before="120" w:after="12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3936" w:rsidRPr="00380738" w:rsidRDefault="002A3936" w:rsidP="002A3936">
      <w:pPr>
        <w:widowControl w:val="0"/>
        <w:spacing w:before="120" w:after="12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lastRenderedPageBreak/>
        <w:t>Регулятивные УУД:</w:t>
      </w:r>
    </w:p>
    <w:p w:rsidR="002A3936" w:rsidRPr="00380738" w:rsidRDefault="002A3936" w:rsidP="00C00F05">
      <w:pPr>
        <w:widowControl w:val="0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5–6-</w:t>
      </w:r>
      <w:proofErr w:type="gramStart"/>
      <w:r w:rsidRPr="00380738">
        <w:rPr>
          <w:rFonts w:ascii="Times New Roman" w:hAnsi="Times New Roman"/>
          <w:b/>
          <w:sz w:val="24"/>
          <w:szCs w:val="24"/>
        </w:rPr>
        <w:t>й  классы</w:t>
      </w:r>
      <w:proofErr w:type="gramEnd"/>
    </w:p>
    <w:p w:rsidR="002A3936" w:rsidRDefault="002A3936" w:rsidP="002A3936">
      <w:pPr>
        <w:widowControl w:val="0"/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F02FC">
        <w:rPr>
          <w:rFonts w:ascii="Times New Roman" w:hAnsi="Times New Roman"/>
          <w:bCs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80738" w:rsidRDefault="002A3936" w:rsidP="00380738">
      <w:pPr>
        <w:widowControl w:val="0"/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F02FC">
        <w:rPr>
          <w:rFonts w:ascii="Times New Roman" w:hAnsi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AF02FC">
        <w:rPr>
          <w:rFonts w:ascii="Times New Roman" w:hAnsi="Times New Roman"/>
          <w:bCs/>
          <w:sz w:val="24"/>
          <w:szCs w:val="24"/>
        </w:rPr>
        <w:t>самостоятельно  средства</w:t>
      </w:r>
      <w:proofErr w:type="gramEnd"/>
      <w:r w:rsidRPr="00AF02FC">
        <w:rPr>
          <w:rFonts w:ascii="Times New Roman" w:hAnsi="Times New Roman"/>
          <w:bCs/>
          <w:sz w:val="24"/>
          <w:szCs w:val="24"/>
        </w:rPr>
        <w:t xml:space="preserve"> достижения цели.</w:t>
      </w:r>
    </w:p>
    <w:p w:rsidR="00380738" w:rsidRDefault="002A3936" w:rsidP="00380738">
      <w:pPr>
        <w:widowControl w:val="0"/>
        <w:spacing w:line="240" w:lineRule="atLeast"/>
        <w:contextualSpacing/>
        <w:jc w:val="both"/>
        <w:rPr>
          <w:rFonts w:ascii="Times New Roman" w:hAnsi="Times New Roman"/>
        </w:rPr>
      </w:pPr>
      <w:r w:rsidRPr="00AF02FC">
        <w:rPr>
          <w:rFonts w:ascii="Times New Roman" w:hAnsi="Times New Roman"/>
        </w:rPr>
        <w:t>Составлять (индивидуально или в группе) план решения проблемы (выполнения проекта).</w:t>
      </w:r>
    </w:p>
    <w:p w:rsidR="00380738" w:rsidRDefault="002A3936" w:rsidP="00380738">
      <w:pPr>
        <w:widowControl w:val="0"/>
        <w:spacing w:line="240" w:lineRule="atLeast"/>
        <w:contextualSpacing/>
        <w:jc w:val="both"/>
        <w:rPr>
          <w:rFonts w:ascii="Times New Roman" w:hAnsi="Times New Roman"/>
        </w:rPr>
      </w:pPr>
      <w:r w:rsidRPr="00AF02FC">
        <w:rPr>
          <w:rFonts w:ascii="Times New Roman" w:hAnsi="Times New Roman"/>
        </w:rPr>
        <w:t>Работая по плану, сверять свои действия с целью и, при необходимости, исправлять ошибки самостоятельно.</w:t>
      </w:r>
    </w:p>
    <w:p w:rsidR="002A3936" w:rsidRPr="00380738" w:rsidRDefault="002A3936" w:rsidP="00380738">
      <w:pPr>
        <w:widowControl w:val="0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02FC">
        <w:rPr>
          <w:rFonts w:ascii="Times New Roman" w:hAnsi="Times New Roman"/>
        </w:rPr>
        <w:t>В диалоге с учителем совершенствовать самостоятельно выработанные критерии оценки.</w:t>
      </w:r>
    </w:p>
    <w:p w:rsidR="002A3936" w:rsidRDefault="002A3936" w:rsidP="002A3936">
      <w:pPr>
        <w:widowControl w:val="0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A3936" w:rsidRPr="00380738" w:rsidRDefault="002A3936" w:rsidP="002D52C7">
      <w:pPr>
        <w:widowControl w:val="0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7–9-й классы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F02FC">
        <w:rPr>
          <w:rFonts w:ascii="Times New Roman" w:hAnsi="Times New Roman" w:cs="Times New Roman"/>
          <w:b w:val="0"/>
          <w:bCs w:val="0"/>
        </w:rPr>
        <w:t>Самостоятельно обнаруживать и формулировать проблему в классной и индивидуальной учебной деятельности.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F02FC">
        <w:rPr>
          <w:rFonts w:ascii="Times New Roman" w:hAnsi="Times New Roman" w:cs="Times New Roman"/>
          <w:b w:val="0"/>
          <w:bCs w:val="0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AF02FC">
        <w:rPr>
          <w:rFonts w:ascii="Times New Roman" w:hAnsi="Times New Roman" w:cs="Times New Roman"/>
          <w:b w:val="0"/>
          <w:bCs w:val="0"/>
        </w:rPr>
        <w:t>самостоятельно  средства</w:t>
      </w:r>
      <w:proofErr w:type="gramEnd"/>
      <w:r w:rsidRPr="00AF02FC">
        <w:rPr>
          <w:rFonts w:ascii="Times New Roman" w:hAnsi="Times New Roman" w:cs="Times New Roman"/>
          <w:b w:val="0"/>
          <w:bCs w:val="0"/>
        </w:rPr>
        <w:t xml:space="preserve"> достижения цели.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F02FC">
        <w:rPr>
          <w:rFonts w:ascii="Times New Roman" w:hAnsi="Times New Roman" w:cs="Times New Roman"/>
          <w:b w:val="0"/>
          <w:bCs w:val="0"/>
        </w:rPr>
        <w:t>Составлять (индивидуально или в группе) план решения проблемы (выполнения проекта).</w:t>
      </w:r>
      <w:r>
        <w:rPr>
          <w:rFonts w:ascii="Times New Roman" w:hAnsi="Times New Roman" w:cs="Times New Roman"/>
          <w:b w:val="0"/>
          <w:bCs w:val="0"/>
        </w:rPr>
        <w:t xml:space="preserve">  </w:t>
      </w:r>
      <w:r w:rsidRPr="00AF02FC">
        <w:rPr>
          <w:rFonts w:ascii="Times New Roman" w:hAnsi="Times New Roman" w:cs="Times New Roman"/>
          <w:b w:val="0"/>
          <w:bCs w:val="0"/>
        </w:rPr>
        <w:t>Подбирать к каждой проблеме (задаче) адекватную ей теоретическую модель.</w:t>
      </w:r>
    </w:p>
    <w:p w:rsidR="002A3936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F02FC">
        <w:rPr>
          <w:rFonts w:ascii="Times New Roman" w:hAnsi="Times New Roman" w:cs="Times New Roman"/>
          <w:b w:val="0"/>
          <w:bCs w:val="0"/>
        </w:rPr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AF02FC">
        <w:rPr>
          <w:rFonts w:ascii="Times New Roman" w:hAnsi="Times New Roman" w:cs="Times New Roman"/>
          <w:b w:val="0"/>
          <w:bCs w:val="0"/>
        </w:rPr>
        <w:t>и  дополнительные</w:t>
      </w:r>
      <w:proofErr w:type="gramEnd"/>
      <w:r w:rsidRPr="00AF02FC">
        <w:rPr>
          <w:rFonts w:ascii="Times New Roman" w:hAnsi="Times New Roman" w:cs="Times New Roman"/>
          <w:b w:val="0"/>
          <w:bCs w:val="0"/>
        </w:rPr>
        <w:t xml:space="preserve"> средства (справочная литература, сложные приборы, компьютер).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F02FC">
        <w:rPr>
          <w:rFonts w:ascii="Times New Roman" w:hAnsi="Times New Roman" w:cs="Times New Roman"/>
          <w:b w:val="0"/>
          <w:bCs w:val="0"/>
        </w:rPr>
        <w:t>Планировать свою индивидуальную образовательную траекторию.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В ходе представления проекта давать оценку его результатам.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Уметь оценить степень успешности своей индивидуальной образовательной деятельности.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2A3936" w:rsidRDefault="002A3936" w:rsidP="002A3936">
      <w:pPr>
        <w:spacing w:line="240" w:lineRule="atLeast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A3936" w:rsidRPr="00380738" w:rsidRDefault="002A3936" w:rsidP="002A3936">
      <w:pPr>
        <w:widowControl w:val="0"/>
        <w:spacing w:before="120" w:after="120" w:line="240" w:lineRule="atLeast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2A3936" w:rsidRPr="00475BCC" w:rsidRDefault="002A3936" w:rsidP="002A3936">
      <w:pPr>
        <w:widowControl w:val="0"/>
        <w:spacing w:before="120" w:after="12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A3936" w:rsidRPr="00380738" w:rsidRDefault="002A3936" w:rsidP="002D52C7">
      <w:pPr>
        <w:widowControl w:val="0"/>
        <w:spacing w:line="240" w:lineRule="atLeast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5–6-й  классы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lastRenderedPageBreak/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Вычитывать все уровни текстовой информации.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2A3936" w:rsidRDefault="002A3936" w:rsidP="002A3936">
      <w:pPr>
        <w:widowControl w:val="0"/>
        <w:spacing w:line="240" w:lineRule="atLeast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A3936" w:rsidRPr="00380738" w:rsidRDefault="002A3936" w:rsidP="002D52C7">
      <w:pPr>
        <w:widowControl w:val="0"/>
        <w:spacing w:line="240" w:lineRule="atLeast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7–9-й классы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Анализировать, сравнивать, классифицировать и обобщать понятия: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eastAsia="Calibri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</w:rPr>
        <w:t>–</w:t>
      </w:r>
      <w:r w:rsidRPr="00AF02FC">
        <w:rPr>
          <w:rFonts w:ascii="Times New Roman" w:eastAsia="Calibri" w:hAnsi="Times New Roman" w:cs="Times New Roman"/>
          <w:b w:val="0"/>
          <w:bCs w:val="0"/>
        </w:rPr>
        <w:t xml:space="preserve"> давать определение понятиям на основе изученного на различных предметах учебного материала;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eastAsia="Calibri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</w:rPr>
        <w:t>–</w:t>
      </w:r>
      <w:r w:rsidRPr="00AF02FC">
        <w:rPr>
          <w:rFonts w:ascii="Times New Roman" w:eastAsia="Calibri" w:hAnsi="Times New Roman" w:cs="Times New Roman"/>
          <w:b w:val="0"/>
          <w:bCs w:val="0"/>
        </w:rPr>
        <w:t xml:space="preserve"> осуществлять логическую операцию установления </w:t>
      </w:r>
      <w:proofErr w:type="spellStart"/>
      <w:proofErr w:type="gramStart"/>
      <w:r w:rsidRPr="00AF02FC">
        <w:rPr>
          <w:rFonts w:ascii="Times New Roman" w:eastAsia="Calibri" w:hAnsi="Times New Roman" w:cs="Times New Roman"/>
          <w:b w:val="0"/>
          <w:bCs w:val="0"/>
        </w:rPr>
        <w:t>родо</w:t>
      </w:r>
      <w:proofErr w:type="spellEnd"/>
      <w:r w:rsidRPr="00AF02FC">
        <w:rPr>
          <w:rFonts w:ascii="Times New Roman" w:eastAsia="Calibri" w:hAnsi="Times New Roman" w:cs="Times New Roman"/>
          <w:b w:val="0"/>
          <w:bCs w:val="0"/>
        </w:rPr>
        <w:t>-видовых</w:t>
      </w:r>
      <w:proofErr w:type="gramEnd"/>
      <w:r w:rsidRPr="00AF02FC">
        <w:rPr>
          <w:rFonts w:ascii="Times New Roman" w:eastAsia="Calibri" w:hAnsi="Times New Roman" w:cs="Times New Roman"/>
          <w:b w:val="0"/>
          <w:bCs w:val="0"/>
        </w:rPr>
        <w:t xml:space="preserve"> отношений;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eastAsia="Calibri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</w:rPr>
        <w:t>–</w:t>
      </w:r>
      <w:r w:rsidRPr="00AF02FC">
        <w:rPr>
          <w:rFonts w:ascii="Times New Roman" w:eastAsia="Calibri" w:hAnsi="Times New Roman" w:cs="Times New Roman"/>
          <w:b w:val="0"/>
          <w:bCs w:val="0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Представлять  информацию в виде  конспектов, таблиц, схем, графиков.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AF02FC">
        <w:rPr>
          <w:rFonts w:ascii="Times New Roman" w:hAnsi="Times New Roman" w:cs="Times New Roman"/>
          <w:b w:val="0"/>
          <w:bCs w:val="0"/>
        </w:rPr>
        <w:t>факты;  гипотезы</w:t>
      </w:r>
      <w:proofErr w:type="gramEnd"/>
      <w:r w:rsidRPr="00AF02FC">
        <w:rPr>
          <w:rFonts w:ascii="Times New Roman" w:hAnsi="Times New Roman" w:cs="Times New Roman"/>
          <w:b w:val="0"/>
          <w:bCs w:val="0"/>
        </w:rPr>
        <w:t xml:space="preserve">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2A3936" w:rsidRPr="00380738" w:rsidRDefault="002A3936" w:rsidP="00B75636">
      <w:pPr>
        <w:widowControl w:val="0"/>
        <w:spacing w:before="120" w:after="12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2A3936" w:rsidRPr="00380738" w:rsidRDefault="002A3936" w:rsidP="002A3936">
      <w:pPr>
        <w:widowControl w:val="0"/>
        <w:spacing w:line="240" w:lineRule="atLeast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3936" w:rsidRPr="00380738" w:rsidRDefault="002A3936" w:rsidP="002D52C7">
      <w:pPr>
        <w:widowControl w:val="0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5–6-й классы</w:t>
      </w:r>
    </w:p>
    <w:p w:rsidR="002A3936" w:rsidRPr="00AF02FC" w:rsidRDefault="002A3936" w:rsidP="002A393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A3936" w:rsidRPr="00380738" w:rsidRDefault="002A3936" w:rsidP="002A3936">
      <w:pPr>
        <w:widowControl w:val="0"/>
        <w:spacing w:line="24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3936" w:rsidRPr="00380738" w:rsidRDefault="002A3936" w:rsidP="002D52C7">
      <w:pPr>
        <w:widowControl w:val="0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7–9-й классы</w:t>
      </w:r>
    </w:p>
    <w:p w:rsidR="002A3936" w:rsidRPr="00AF02FC" w:rsidRDefault="002A3936" w:rsidP="002A3936">
      <w:pPr>
        <w:pStyle w:val="a3"/>
        <w:spacing w:line="240" w:lineRule="atLeast"/>
        <w:contextualSpacing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2A3936" w:rsidRPr="00AF02FC" w:rsidRDefault="002A3936" w:rsidP="002A3936">
      <w:pPr>
        <w:pStyle w:val="a3"/>
        <w:spacing w:line="240" w:lineRule="atLeast"/>
        <w:contextualSpacing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2A3936" w:rsidRPr="00AF02FC" w:rsidRDefault="002A3936" w:rsidP="002A3936">
      <w:pPr>
        <w:pStyle w:val="a3"/>
        <w:spacing w:line="240" w:lineRule="atLeast"/>
        <w:contextualSpacing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lastRenderedPageBreak/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AF02FC">
        <w:rPr>
          <w:rFonts w:ascii="Times New Roman" w:hAnsi="Times New Roman" w:cs="Times New Roman"/>
          <w:b w:val="0"/>
          <w:bCs w:val="0"/>
        </w:rPr>
        <w:t>факты;  гипотезы</w:t>
      </w:r>
      <w:proofErr w:type="gramEnd"/>
      <w:r w:rsidRPr="00AF02FC">
        <w:rPr>
          <w:rFonts w:ascii="Times New Roman" w:hAnsi="Times New Roman" w:cs="Times New Roman"/>
          <w:b w:val="0"/>
          <w:bCs w:val="0"/>
        </w:rPr>
        <w:t xml:space="preserve">, аксиомы, теории. </w:t>
      </w:r>
    </w:p>
    <w:p w:rsidR="002A3936" w:rsidRPr="00AF02FC" w:rsidRDefault="002A3936" w:rsidP="002A3936">
      <w:pPr>
        <w:pStyle w:val="a3"/>
        <w:spacing w:line="240" w:lineRule="atLeast"/>
        <w:contextualSpacing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32741E" w:rsidRDefault="002A3936" w:rsidP="00C00F05">
      <w:pPr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5BCC">
        <w:rPr>
          <w:rFonts w:ascii="Times New Roman" w:hAnsi="Times New Roman"/>
          <w:bCs/>
          <w:sz w:val="24"/>
          <w:szCs w:val="24"/>
        </w:rPr>
        <w:t>Средством  формирования</w:t>
      </w:r>
      <w:r w:rsidRPr="00AF02FC">
        <w:rPr>
          <w:rFonts w:ascii="Times New Roman" w:hAnsi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C00F05" w:rsidRPr="00C00F05" w:rsidRDefault="00C00F05" w:rsidP="00C00F05">
      <w:pPr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0FA2" w:rsidRPr="00D90FA2" w:rsidRDefault="00D90FA2" w:rsidP="00D90FA2">
      <w:pPr>
        <w:jc w:val="center"/>
        <w:rPr>
          <w:rFonts w:ascii="Times New Roman" w:hAnsi="Times New Roman"/>
          <w:b/>
          <w:sz w:val="24"/>
          <w:szCs w:val="24"/>
        </w:rPr>
      </w:pPr>
      <w:r w:rsidRPr="00D90FA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D90FA2" w:rsidRDefault="00D90FA2" w:rsidP="002D5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5 класс</w:t>
      </w:r>
    </w:p>
    <w:p w:rsidR="002A3936" w:rsidRPr="00D90FA2" w:rsidRDefault="002A3936" w:rsidP="002A39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1.</w:t>
      </w:r>
      <w:r w:rsidRPr="00AB6FF8">
        <w:rPr>
          <w:rFonts w:ascii="Times New Roman" w:hAnsi="Times New Roman"/>
          <w:sz w:val="24"/>
          <w:szCs w:val="24"/>
        </w:rPr>
        <w:t>Отличие живого от неживого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Методы изучения живой и неживой природы: опыт,   наблюдение, описание, измерение.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Лабораторное оборудование и измерительные приборы. Знакомство с увеличительными приборами.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Общие признаки тел живой и неживой природы: масса, цвет, форма, размер. Наличие в телах живой и неживой природы сходных веществ. 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Выявление опытным путем признака органических веществ – обугливание при горении.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Белки, жиры, углеводы – важнейшие органические вещества, необходимые для жизни.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Вода – необходимое условие жизни.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Содержание  воды и минеральных солей в живых организмах.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Источники органических веществ и минеральных солей для различных живых организмов.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Свойства живых организмов – обмен веществ (дыхание, питание, выделение), рост, развитие, размножение, раздражимость, наследственность, изменчивость. 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Биология – наука о живом.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Опыт в домашних условиях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Выявление свойств живых организмов в процессе прорастания семян.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Методы изучения природы.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Признаки тел живой и неживой природы.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Содержание веществ в живых организмах.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Свойства живых организмов.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Методы и</w:t>
      </w:r>
      <w:r w:rsidR="00D90FA2">
        <w:rPr>
          <w:rFonts w:ascii="Times New Roman" w:hAnsi="Times New Roman"/>
          <w:sz w:val="24"/>
          <w:szCs w:val="24"/>
        </w:rPr>
        <w:t>зучения живой и неживой природы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 2.Клеточное строение организмов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Функции клеточной мембраны, цитоплазмы и ядра.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 xml:space="preserve">Понятие об органоидах клетки. Взаимосвязь строения растительной и животной клеток со способом питания растений и животных. 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Пластиды – органоиды растительной клетки. Роль хлоропластов.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Устройство микроскопа.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Правила работы с микроскопом.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Лабораторная работа № 1 «Знакомство с микроскопом»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Правила приготовления временных микропрепаратов.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Лабораторная работа № 2«Приготовление микропрепарата. Рассматривание под микроскопом пузырьков воздуха и клеток зеленого листа растения».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Клетка одноклеточного организма как живое самостоятельное существо.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Разделение клеток многоклеточного организма по функциям. Взаимосвязь строения клеток с выполняемой ими функцией. 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Понятие о ткани.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Лабораторная работа № 3«Рассматривание под микроскопом клеток одноклеточных и многоклеточных организмов».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Опыт в домашних условиях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Приготовление теста с использованием одноклеточных грибов – дрожжей.</w:t>
      </w:r>
    </w:p>
    <w:p w:rsidR="002A3936" w:rsidRPr="00AB6FF8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Строение клеток организмов и их органоиды, функции.</w:t>
      </w:r>
      <w:r w:rsidR="00B75636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Устройства увеличительных приборов.</w:t>
      </w:r>
    </w:p>
    <w:p w:rsidR="002A3936" w:rsidRDefault="002A3936" w:rsidP="002A3936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Правила приготовления к работе микроскопа, изготовление временных микропрепаратов.</w:t>
      </w:r>
    </w:p>
    <w:p w:rsidR="00D90FA2" w:rsidRDefault="00D90FA2" w:rsidP="002A393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3936" w:rsidRPr="00AB6FF8" w:rsidRDefault="002A3936" w:rsidP="00D90FA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 3. Жизнедеятельность организмов </w:t>
      </w:r>
      <w:r w:rsidRPr="00AB6FF8">
        <w:rPr>
          <w:rFonts w:ascii="Times New Roman" w:hAnsi="Times New Roman"/>
          <w:sz w:val="24"/>
          <w:szCs w:val="24"/>
        </w:rPr>
        <w:t xml:space="preserve">Продолжительность жизни разных организмов. Экспериментальные доказательства появления живого от неживого.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Опыты Ф. </w:t>
      </w:r>
      <w:proofErr w:type="spellStart"/>
      <w:r w:rsidRPr="00AB6FF8">
        <w:rPr>
          <w:rFonts w:ascii="Times New Roman" w:hAnsi="Times New Roman"/>
          <w:sz w:val="24"/>
          <w:szCs w:val="24"/>
        </w:rPr>
        <w:t>Реди</w:t>
      </w:r>
      <w:proofErr w:type="spellEnd"/>
      <w:r w:rsidRPr="00AB6FF8">
        <w:rPr>
          <w:rFonts w:ascii="Times New Roman" w:hAnsi="Times New Roman"/>
          <w:sz w:val="24"/>
          <w:szCs w:val="24"/>
        </w:rPr>
        <w:t xml:space="preserve"> и Я. Ван </w:t>
      </w:r>
      <w:proofErr w:type="spellStart"/>
      <w:r w:rsidRPr="00AB6FF8">
        <w:rPr>
          <w:rFonts w:ascii="Times New Roman" w:hAnsi="Times New Roman"/>
          <w:sz w:val="24"/>
          <w:szCs w:val="24"/>
        </w:rPr>
        <w:t>Гельмонта</w:t>
      </w:r>
      <w:proofErr w:type="spellEnd"/>
      <w:r w:rsidRPr="00AB6FF8">
        <w:rPr>
          <w:rFonts w:ascii="Times New Roman" w:hAnsi="Times New Roman"/>
          <w:sz w:val="24"/>
          <w:szCs w:val="24"/>
        </w:rPr>
        <w:t>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Опыт в домашних условиях «Выращивание плесени на хлебе».</w:t>
      </w:r>
    </w:p>
    <w:p w:rsidR="00380738" w:rsidRDefault="002A3936" w:rsidP="002D52C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Половое и бесполое  размножение. Мужские и женские гаметы. Образование зиготы.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Развитие зародыша.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Бесполое и половое размножение у животных.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Лабораторная работа № 4«Изучение строения семени фасоли (гороха)»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Бесполое размножение растений: частями стебля, корня, листьями, усами и др</w:t>
      </w:r>
      <w:r>
        <w:rPr>
          <w:rFonts w:ascii="Times New Roman" w:hAnsi="Times New Roman"/>
          <w:sz w:val="24"/>
          <w:szCs w:val="24"/>
        </w:rPr>
        <w:t>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Знакомство с комнатными растениями, размножающимися без помощи семян.</w:t>
      </w:r>
    </w:p>
    <w:p w:rsidR="002D52C7" w:rsidRPr="002D52C7" w:rsidRDefault="002D52C7" w:rsidP="002D52C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A3936" w:rsidRPr="00C41E41" w:rsidRDefault="00D90FA2" w:rsidP="002D5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6 класс</w:t>
      </w:r>
    </w:p>
    <w:p w:rsidR="002A3936" w:rsidRPr="00AB6FF8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>Продолжительность жизни живых организмов. Типы размножения организмов.</w:t>
      </w:r>
    </w:p>
    <w:p w:rsidR="002A3936" w:rsidRPr="00AB6FF8" w:rsidRDefault="002A3936" w:rsidP="00D90FA2">
      <w:pPr>
        <w:contextualSpacing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 xml:space="preserve">Символы гамет при </w:t>
      </w:r>
      <w:proofErr w:type="spellStart"/>
      <w:proofErr w:type="gramStart"/>
      <w:r w:rsidRPr="00AB6FF8">
        <w:rPr>
          <w:rFonts w:ascii="Times New Roman" w:hAnsi="Times New Roman"/>
          <w:sz w:val="24"/>
          <w:szCs w:val="24"/>
        </w:rPr>
        <w:t>размножении.Значение</w:t>
      </w:r>
      <w:proofErr w:type="spellEnd"/>
      <w:proofErr w:type="gramEnd"/>
      <w:r w:rsidRPr="00AB6FF8">
        <w:rPr>
          <w:rFonts w:ascii="Times New Roman" w:hAnsi="Times New Roman"/>
          <w:sz w:val="24"/>
          <w:szCs w:val="24"/>
        </w:rPr>
        <w:t xml:space="preserve"> солнечного света в жизни растений. Образование хлорофилла на свету. Солнце, жизнь и </w:t>
      </w:r>
      <w:proofErr w:type="spellStart"/>
      <w:proofErr w:type="gramStart"/>
      <w:r w:rsidRPr="00AB6FF8">
        <w:rPr>
          <w:rFonts w:ascii="Times New Roman" w:hAnsi="Times New Roman"/>
          <w:sz w:val="24"/>
          <w:szCs w:val="24"/>
        </w:rPr>
        <w:t>хлорофилл.Экспериментальные</w:t>
      </w:r>
      <w:proofErr w:type="spellEnd"/>
      <w:proofErr w:type="gramEnd"/>
      <w:r w:rsidRPr="00AB6FF8">
        <w:rPr>
          <w:rFonts w:ascii="Times New Roman" w:hAnsi="Times New Roman"/>
          <w:sz w:val="24"/>
          <w:szCs w:val="24"/>
        </w:rPr>
        <w:t xml:space="preserve"> подтверждения образования растением органических веществ из неорганических (опыт </w:t>
      </w:r>
      <w:proofErr w:type="spellStart"/>
      <w:r w:rsidRPr="00AB6FF8">
        <w:rPr>
          <w:rFonts w:ascii="Times New Roman" w:hAnsi="Times New Roman"/>
          <w:sz w:val="24"/>
          <w:szCs w:val="24"/>
        </w:rPr>
        <w:t>Я.ван</w:t>
      </w:r>
      <w:proofErr w:type="spellEnd"/>
      <w:r w:rsidRPr="00AB6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FF8">
        <w:rPr>
          <w:rFonts w:ascii="Times New Roman" w:hAnsi="Times New Roman"/>
          <w:sz w:val="24"/>
          <w:szCs w:val="24"/>
        </w:rPr>
        <w:t>Гельмонта</w:t>
      </w:r>
      <w:proofErr w:type="spellEnd"/>
      <w:r w:rsidRPr="00AB6FF8">
        <w:rPr>
          <w:rFonts w:ascii="Times New Roman" w:hAnsi="Times New Roman"/>
          <w:sz w:val="24"/>
          <w:szCs w:val="24"/>
        </w:rPr>
        <w:t xml:space="preserve">). К.А.Тимирязев о значении зеленых растений на </w:t>
      </w:r>
      <w:proofErr w:type="spellStart"/>
      <w:r w:rsidRPr="00AB6FF8">
        <w:rPr>
          <w:rFonts w:ascii="Times New Roman" w:hAnsi="Times New Roman"/>
          <w:sz w:val="24"/>
          <w:szCs w:val="24"/>
        </w:rPr>
        <w:t>Земле.Роль</w:t>
      </w:r>
      <w:proofErr w:type="spellEnd"/>
      <w:r w:rsidRPr="00AB6FF8">
        <w:rPr>
          <w:rFonts w:ascii="Times New Roman" w:hAnsi="Times New Roman"/>
          <w:sz w:val="24"/>
          <w:szCs w:val="24"/>
        </w:rPr>
        <w:t xml:space="preserve"> корней в жизни растений. Корень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- орган минерального питания. Экспериментальное доказательство содержания в </w:t>
      </w:r>
      <w:r w:rsidR="00380738">
        <w:rPr>
          <w:rFonts w:ascii="Times New Roman" w:hAnsi="Times New Roman"/>
          <w:sz w:val="24"/>
          <w:szCs w:val="24"/>
        </w:rPr>
        <w:t>почве минеральных солей. Растени</w:t>
      </w:r>
      <w:r w:rsidRPr="00AB6FF8">
        <w:rPr>
          <w:rFonts w:ascii="Times New Roman" w:hAnsi="Times New Roman"/>
          <w:sz w:val="24"/>
          <w:szCs w:val="24"/>
        </w:rPr>
        <w:t>я- хищники.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FF8">
        <w:rPr>
          <w:rFonts w:ascii="Times New Roman" w:hAnsi="Times New Roman"/>
          <w:sz w:val="24"/>
          <w:szCs w:val="24"/>
        </w:rPr>
        <w:t>абораторная</w:t>
      </w:r>
      <w:proofErr w:type="spellEnd"/>
      <w:r w:rsidRPr="00AB6FF8">
        <w:rPr>
          <w:rFonts w:ascii="Times New Roman" w:hAnsi="Times New Roman"/>
          <w:sz w:val="24"/>
          <w:szCs w:val="24"/>
        </w:rPr>
        <w:t xml:space="preserve"> работа № 5 «Рассматривание корней </w:t>
      </w:r>
      <w:proofErr w:type="spellStart"/>
      <w:r w:rsidRPr="00AB6FF8">
        <w:rPr>
          <w:rFonts w:ascii="Times New Roman" w:hAnsi="Times New Roman"/>
          <w:sz w:val="24"/>
          <w:szCs w:val="24"/>
        </w:rPr>
        <w:t>растений</w:t>
      </w:r>
      <w:proofErr w:type="gramStart"/>
      <w:r w:rsidRPr="00AB6FF8">
        <w:rPr>
          <w:rFonts w:ascii="Times New Roman" w:hAnsi="Times New Roman"/>
          <w:sz w:val="24"/>
          <w:szCs w:val="24"/>
        </w:rPr>
        <w:t>».Питание</w:t>
      </w:r>
      <w:proofErr w:type="spellEnd"/>
      <w:proofErr w:type="gramEnd"/>
      <w:r w:rsidRPr="00AB6FF8">
        <w:rPr>
          <w:rFonts w:ascii="Times New Roman" w:hAnsi="Times New Roman"/>
          <w:sz w:val="24"/>
          <w:szCs w:val="24"/>
        </w:rPr>
        <w:t xml:space="preserve"> животных и человека готовыми органическими веществами.</w:t>
      </w:r>
    </w:p>
    <w:p w:rsidR="002A3936" w:rsidRPr="00AB6FF8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 xml:space="preserve">Понятие о растительноядных, хищниках и паразитах. Разнообразие приспособлений у животных, питающихся разной пищей. 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B6FF8">
        <w:rPr>
          <w:rFonts w:ascii="Times New Roman" w:hAnsi="Times New Roman"/>
          <w:sz w:val="24"/>
          <w:szCs w:val="24"/>
        </w:rPr>
        <w:t xml:space="preserve">Наблюдение за питанием домашних </w:t>
      </w:r>
      <w:proofErr w:type="spellStart"/>
      <w:proofErr w:type="gramStart"/>
      <w:r w:rsidRPr="00AB6FF8">
        <w:rPr>
          <w:rFonts w:ascii="Times New Roman" w:hAnsi="Times New Roman"/>
          <w:sz w:val="24"/>
          <w:szCs w:val="24"/>
        </w:rPr>
        <w:t>животных.Многообразие</w:t>
      </w:r>
      <w:proofErr w:type="spellEnd"/>
      <w:proofErr w:type="gramEnd"/>
      <w:r w:rsidRPr="00AB6FF8">
        <w:rPr>
          <w:rFonts w:ascii="Times New Roman" w:hAnsi="Times New Roman"/>
          <w:sz w:val="24"/>
          <w:szCs w:val="24"/>
        </w:rPr>
        <w:t xml:space="preserve"> паразитов. Приспособленность паразитов к обитанию в организме </w:t>
      </w:r>
      <w:proofErr w:type="spellStart"/>
      <w:proofErr w:type="gramStart"/>
      <w:r w:rsidRPr="00AB6FF8">
        <w:rPr>
          <w:rFonts w:ascii="Times New Roman" w:hAnsi="Times New Roman"/>
          <w:sz w:val="24"/>
          <w:szCs w:val="24"/>
        </w:rPr>
        <w:t>хозяина.Паразитизм</w:t>
      </w:r>
      <w:proofErr w:type="spellEnd"/>
      <w:proofErr w:type="gramEnd"/>
      <w:r w:rsidRPr="00AB6FF8">
        <w:rPr>
          <w:rFonts w:ascii="Times New Roman" w:hAnsi="Times New Roman"/>
          <w:sz w:val="24"/>
          <w:szCs w:val="24"/>
        </w:rPr>
        <w:t xml:space="preserve"> как способ питания.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Общие признаки паразитов.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Роль паразитов в регулировании численности других организмов.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 xml:space="preserve">Способы питания растений и животных.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Признаки паразитов, хищников, растительноядных животных.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AB6FF8">
        <w:rPr>
          <w:rFonts w:ascii="Times New Roman" w:hAnsi="Times New Roman"/>
          <w:sz w:val="24"/>
          <w:szCs w:val="24"/>
        </w:rPr>
        <w:t>Признаки растений хищников и паразитов.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Понятие о нитратах, их отрицательном влиянии на организм.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Вода – необходимое условие жизни, составная часть всех живых организмов. Экспериментальные доказательства наличия воды в живых организмах.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Вода – растворитель веществ, входящих в состав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 xml:space="preserve">Живого организма.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Испарение воды листьями. Значение процесса испарения в жизни живых организмов.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Приспособленность живых организмов к  добыванию и сохранению воды.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Охрана воды – условие сохранения жизни на Земле.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 xml:space="preserve">Опыт в домашних условиях 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>«изучение испарения воды листьями»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Пища – источник энергии, необходимой для жизни. Растения – преобразователи энергии Солнца, создатели органического вещества, богатого энергией.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 xml:space="preserve">Растительная пища – источник энергии для растительноядных животных. Растительноядные как источник энергии для хищника.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Процесс питания как процесс получения энергии.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lastRenderedPageBreak/>
        <w:t>Взаимосвязь способов питания растений и животных с их строением и образом жизни.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 xml:space="preserve">Активное передвижение – свойство животных. Разнообразие способов передвижения животных. Движение органов растения. Активное передвижение как способ добывания пищи – источника энергии, необходимой для жизни. 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 xml:space="preserve">Сравнительная характеристика свободноживущего червя и червя-паразита. 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>Опыт в домашних условиях «Изучение направления роста корня».</w:t>
      </w:r>
      <w:r w:rsidR="00D90FA2">
        <w:rPr>
          <w:rFonts w:ascii="Times New Roman" w:hAnsi="Times New Roman"/>
          <w:sz w:val="24"/>
          <w:szCs w:val="24"/>
        </w:rPr>
        <w:t xml:space="preserve"> </w:t>
      </w:r>
      <w:r w:rsidRPr="0079464A">
        <w:rPr>
          <w:rFonts w:ascii="Times New Roman" w:hAnsi="Times New Roman"/>
          <w:sz w:val="24"/>
          <w:szCs w:val="24"/>
        </w:rPr>
        <w:t>Наблюдение за движением домашних животных.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>Значение запасных питательных веществ для жизнедеятельности организма. Зависимость расхода энергии от образа жизни. Активный и пассивный отдых. Расход питательных веществ в процессе роста и развития организма. Понятие о росте организма за счет деления клеток. Потребность каждой живой клетки в питательных веществах – источниках энергии.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>Дыхание – общее свойство живого. Понятие о газообмене. Роль организмов дыхания в обеспечении процесса газообмена.</w:t>
      </w:r>
    </w:p>
    <w:p w:rsidR="002A3936" w:rsidRPr="0079464A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>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</w:t>
      </w:r>
    </w:p>
    <w:p w:rsidR="002A3936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464A">
        <w:rPr>
          <w:rFonts w:ascii="Times New Roman" w:hAnsi="Times New Roman"/>
          <w:sz w:val="24"/>
          <w:szCs w:val="24"/>
        </w:rPr>
        <w:t>Вещества необходимые живым организмам для жизни. Значение воды и энергии для жизнедеятельности организмов. Сравнение процессов питания и дыхания для жизни организмов.</w:t>
      </w:r>
    </w:p>
    <w:p w:rsidR="002A3936" w:rsidRDefault="002A3936" w:rsidP="002A39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A3936" w:rsidRPr="00D90FA2" w:rsidRDefault="002A3936" w:rsidP="002D52C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41E41">
        <w:rPr>
          <w:rFonts w:ascii="Times New Roman" w:hAnsi="Times New Roman"/>
          <w:b/>
          <w:sz w:val="24"/>
          <w:szCs w:val="24"/>
        </w:rPr>
        <w:t>Биология</w:t>
      </w:r>
      <w:r w:rsidR="00D90FA2">
        <w:rPr>
          <w:rFonts w:ascii="Times New Roman" w:hAnsi="Times New Roman"/>
          <w:b/>
          <w:sz w:val="24"/>
          <w:szCs w:val="24"/>
        </w:rPr>
        <w:t xml:space="preserve"> </w:t>
      </w:r>
      <w:r w:rsidRPr="00C41E41">
        <w:rPr>
          <w:rFonts w:ascii="Times New Roman" w:hAnsi="Times New Roman"/>
          <w:b/>
          <w:sz w:val="24"/>
          <w:szCs w:val="24"/>
        </w:rPr>
        <w:t>7 класс.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Часть 1. Кто такие животные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Сравнительный метод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Цель науки – предсказание на основе опыта. Сравнительный метод. Сравнение по существенным и соответственным признакам. Гомология – существенное сходство, унаследованное от предков. Признаки гомологии органов: сходный набор частей, сходное положение органа среди других, наличие промежуточных форм. Аналогия – поверхностное сходство, не связанное с общностью происхождения.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Систематика. Искусственная и естественная системы. Систематическая группа. План строения – комплекс органов с их взаимосвязями, свойственных организмам определенной систематической группы. Основные систематические категории: вид, род, семейство, отряд, класс, тип, царство.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Отличия животных от других организмов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Строение клеток. Преимущество ядерных организмов – защита наследственного материала от процесса обмена веществ в клетке. Разделение труда между органоидами. План строения животной клетки. Автотрофный, гетеротрофный и </w:t>
      </w:r>
      <w:proofErr w:type="spellStart"/>
      <w:r w:rsidRPr="00F01056">
        <w:rPr>
          <w:rFonts w:ascii="Times New Roman" w:hAnsi="Times New Roman"/>
          <w:sz w:val="24"/>
          <w:szCs w:val="24"/>
        </w:rPr>
        <w:t>осмотрофный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способы питания.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Существенные  признаки, объединяющие всех животных, отличающие их от других групп организмов (наличие пищеварения, подвижность, чувствительность, активный обмен веществ). Исключения из правила.</w:t>
      </w:r>
    </w:p>
    <w:p w:rsidR="00380738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Характерные свойства доядерных, растений, грибов и лишайников. Комбинации признаков, отличающих животных от других групп (способы питания, движения, поведение, роль в экосистеме).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Часть 2. Простейшие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План строения простейших. Жизнедеятельность простейших на примере амебы и инфузории-туфельки. </w:t>
      </w:r>
      <w:r w:rsidRPr="00F01056">
        <w:rPr>
          <w:rFonts w:ascii="Times New Roman" w:hAnsi="Times New Roman"/>
          <w:sz w:val="24"/>
          <w:szCs w:val="24"/>
        </w:rPr>
        <w:lastRenderedPageBreak/>
        <w:t xml:space="preserve">Примеры многообразия простейших. Вода – среда активной жизни простейших.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Понятие о жизненном цикле. Жизненные циклы простейших (амеба, эвглена, грегарина, инфузория, малярийный плазмодий).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Роль простейших в биосфере и жизни человека. Роль фораминифер и радиолярий в образовании осадочных пород; роль паразитических простейших в регуляции численности позвоночных; болезни человека, вызываемые простейшими (на примере малярийного плазмодия). Представление о природных очагах инфекционных заболеваний. </w:t>
      </w:r>
    </w:p>
    <w:p w:rsidR="002A3936" w:rsidRPr="00F01056" w:rsidRDefault="002A3936" w:rsidP="00D90FA2">
      <w:pPr>
        <w:pStyle w:val="a5"/>
        <w:ind w:hanging="11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056">
        <w:rPr>
          <w:rFonts w:ascii="Times New Roman" w:hAnsi="Times New Roman" w:cs="Times New Roman"/>
          <w:sz w:val="24"/>
          <w:szCs w:val="24"/>
        </w:rPr>
        <w:t xml:space="preserve"> Лабораторные работы: </w:t>
      </w:r>
      <w:r w:rsidRPr="00F01056">
        <w:rPr>
          <w:rFonts w:ascii="Times New Roman" w:hAnsi="Times New Roman" w:cs="Times New Roman"/>
          <w:bCs/>
          <w:sz w:val="24"/>
          <w:szCs w:val="24"/>
        </w:rPr>
        <w:t xml:space="preserve">Наблюдение инфузорий. 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Часть 3. Низшие многоклеточные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Преимущества и недостатки </w:t>
      </w:r>
      <w:proofErr w:type="spellStart"/>
      <w:r w:rsidRPr="00F01056">
        <w:rPr>
          <w:rFonts w:ascii="Times New Roman" w:hAnsi="Times New Roman"/>
          <w:sz w:val="24"/>
          <w:szCs w:val="24"/>
        </w:rPr>
        <w:t>многоклеточности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. Разделение труда между клетками и взаимозависимость клеток разных типов. Координация функций клеток. Губки. Регенерация низших многоклеточных.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Кишечнополостные – настоящие многоклеточные животные. Двухслойное строение и появление настоящих тканей. Возникновение кишечной полости и полостного пищеварения. Нервная система. Полип и медуза – жизненные формы. Жизнедеятельность и жизненные циклы гидроидных и сцифоидных кишечнополостных, коралловых полипов. Чередование поколений. Теория происхождения коралловых островов Ч. Дарвина.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Особенности размножения и жизненный цикл кишечнополостных. Многообразие кишечнополостных.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Плоские черви – ползающие животные. Появление </w:t>
      </w:r>
      <w:proofErr w:type="spellStart"/>
      <w:r w:rsidRPr="00F01056">
        <w:rPr>
          <w:rFonts w:ascii="Times New Roman" w:hAnsi="Times New Roman"/>
          <w:sz w:val="24"/>
          <w:szCs w:val="24"/>
        </w:rPr>
        <w:t>кожномускульного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мешка, мезодермы, выделительной системы. Жизнедеятельность и жизненные циклы свободноживущего и паразитических плоских червей. Приспособления к паразитизму. Жизнедеятельность и жизненные циклы сосальщиков и ленточных червей. Меры профилактики заражения.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Круглые черви. Биологический прогресс на примере круглых червей. Первичная полость тела круглых червей. Сквозной кишечник. Жизнедеятельность и жизненные циклы круглых червей. Паразитические черви и борьба с очагами вызываемых ими болезней.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Часть 4. Высшие многоклеточные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Членистые и моллюски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План строения кольчатого червя. Вторичная полость тела (целом). Роль вторичной полости тела в жизни высших многоклеточных. Сегментация и причины ее возникновения. Возникновение кровеносной системы и примитивных конечностей (</w:t>
      </w:r>
      <w:proofErr w:type="spellStart"/>
      <w:r w:rsidRPr="00F01056">
        <w:rPr>
          <w:rFonts w:ascii="Times New Roman" w:hAnsi="Times New Roman"/>
          <w:sz w:val="24"/>
          <w:szCs w:val="24"/>
        </w:rPr>
        <w:t>параподиев</w:t>
      </w:r>
      <w:proofErr w:type="spellEnd"/>
      <w:r w:rsidRPr="00F01056">
        <w:rPr>
          <w:rFonts w:ascii="Times New Roman" w:hAnsi="Times New Roman"/>
          <w:sz w:val="24"/>
          <w:szCs w:val="24"/>
        </w:rPr>
        <w:t>).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Тип кольчатые черви. Жизненные циклы. Раздельнополые и гермафродитные кольчатые черви. Типы жизненных форм: подвижные (ползающие, плавающие), роющие, сидячие. Нереида и ее роль в питании морских рыб. Образ жизни дождевых червей и их роль в процессе почвообразования.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Общие черты планов строения моллюсков и членистоногих: появление наружного скелета (его преимущества и недостатки), распад кожно-мускульного мешка, редукция вторичной полости тела, незамкнутая кровеносная система.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План строения моллюсков. Раковина. Возникновение почек. Разбросанно-узловая нервная система. Сравнительный анализ брюхоногих, двустворчатых и головоногих.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lastRenderedPageBreak/>
        <w:t>План строения членистоногих. Разделение тела на отделы при сохранении сегментации. Хитиновый покров и рост во время линек. Членистые конечности. Разделение функций конечностей. Сравнительный анализ ракообразных, паукообразных и насекомых.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Тип моллюски. Примеры жизненных форм и жизненных циклов двустворчатых моллюсков; брюхоногих  (морские моллюски,  прудовик, виноградная улитка, слизень). Роль моллюсков в жизни человека (промысел и разведение съедобных моллюсков, добыча жемчуга и разведение жемчужниц,  разрушение деревянных построек, повреждение урожая).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Тип членистоногие. Класс ракообразные. Примеры жизненных форм и жизненных циклов (планктонные рачки, криль, краб,  дафнии и циклопы, речной рак). Роль ракообразных в жизни человека и питании промысловых животных.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Тип членистоногие. Класс паукообразные. Приспособления к жизни на суше.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энцефалита, возбудители чесоток).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Тип членистоногие. Класс насекомые. Приспособления к жизни на суше. Строение ротовых аппаратов. Полет насекомых. Окраска насекомых. Насекомые с полным и неполным превращением. Многообразие насекомых. Жизненные формы насекомых (фитофаги, хищники, паразиты, сапрофаги) на примере представителей отрядов прямокрылых, перепончатокрылых, жуков, двукрылых, чешуекрылых. Общественные насекомые (пчелы, осы, муравьи). Роль насекомых в жизни биосферы и человека. Насекомые-опылители. Насекомые-фитофаги. Насекомые-вредители. Биологические методы борьбы с вредителями. Насекомые – обитатели квартир (постельный клоп, таракан, фараонов муравей). Регуляция численности насекомых. Нарушение природных и создание антропогенных сообществ как причина появления вредителей.</w:t>
      </w:r>
    </w:p>
    <w:p w:rsidR="002A3936" w:rsidRPr="00F01056" w:rsidRDefault="002A3936" w:rsidP="002A3936">
      <w:pPr>
        <w:pStyle w:val="a5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056">
        <w:rPr>
          <w:rFonts w:ascii="Times New Roman" w:hAnsi="Times New Roman" w:cs="Times New Roman"/>
          <w:sz w:val="24"/>
          <w:szCs w:val="24"/>
        </w:rPr>
        <w:t xml:space="preserve">  Лабораторные работы: </w:t>
      </w:r>
      <w:r w:rsidRPr="00F01056">
        <w:rPr>
          <w:rFonts w:ascii="Times New Roman" w:hAnsi="Times New Roman" w:cs="Times New Roman"/>
          <w:bCs/>
          <w:sz w:val="24"/>
          <w:szCs w:val="24"/>
        </w:rPr>
        <w:t xml:space="preserve">Наблюдение за дождевыми червями. Наблюдение за моллюсками. Наблюдение за дафниями и циклопами. Внешний вид насекомого.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Тип хордовые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Позвоночные животные. Позвоночник – внутренний скелет. Бесчелюстные – первые позвоночные. Надкласс рыбы. Важнейшие черты строения и связанные с ними особенности образа жизни. Как рыба плавает? Непарные и парные плавники, их пассивная (рули глубины) и активная функции. Покровы рыб. Возникновение челюстей – органов схватывания добычи. Нервная система и органы чувств. Боковая линия. Двухкамерное сердце. Почки.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Многообразие рыб. Класс хрящевые (акулы и скаты). Важнейшие черты строения и связанные с ними особенности </w:t>
      </w:r>
      <w:r w:rsidRPr="00F01056">
        <w:rPr>
          <w:rFonts w:ascii="Times New Roman" w:hAnsi="Times New Roman"/>
          <w:sz w:val="24"/>
          <w:szCs w:val="24"/>
        </w:rPr>
        <w:lastRenderedPageBreak/>
        <w:t xml:space="preserve">образа жизни. Класс костные рыбы. Важнейшие черты строения и связанные с ними особенности образа жизни. Жизненные формы </w:t>
      </w:r>
      <w:proofErr w:type="spellStart"/>
      <w:r w:rsidRPr="00F01056">
        <w:rPr>
          <w:rFonts w:ascii="Times New Roman" w:hAnsi="Times New Roman"/>
          <w:sz w:val="24"/>
          <w:szCs w:val="24"/>
        </w:rPr>
        <w:t>лучеперых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рыб. Двоякодышащие. Кистеперые рыбы – предки наземных позвоночных.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Особенности экосистемы океана. Промысловое значение рыб. Рыбный промысел и его география. Основные группы промысловых рыб. </w:t>
      </w:r>
      <w:proofErr w:type="spellStart"/>
      <w:r w:rsidRPr="00F01056">
        <w:rPr>
          <w:rFonts w:ascii="Times New Roman" w:hAnsi="Times New Roman"/>
          <w:sz w:val="24"/>
          <w:szCs w:val="24"/>
        </w:rPr>
        <w:t>Перепромысел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и загрязнение водоемов – главные причины сокращения рыбных запасов. Пресноводное и морское рыборазведение. </w:t>
      </w:r>
      <w:proofErr w:type="spellStart"/>
      <w:r w:rsidRPr="00F01056">
        <w:rPr>
          <w:rFonts w:ascii="Times New Roman" w:hAnsi="Times New Roman"/>
          <w:sz w:val="24"/>
          <w:szCs w:val="24"/>
        </w:rPr>
        <w:t>Реакклиматизация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и акклиматизация рыб. Аквариумное рыбоводство.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Класс земноводные. Важнейшие черты строения, связанные с жизнью на суше. Усиление опорной функции конечностей: неподвижное прикрепление пояса задних конечностей к позвоночнику. Шея, ее биологическая роль и причины отсутствия у рыб. Два круга кровообращения и </w:t>
      </w:r>
      <w:proofErr w:type="spellStart"/>
      <w:r w:rsidRPr="00F01056">
        <w:rPr>
          <w:rFonts w:ascii="Times New Roman" w:hAnsi="Times New Roman"/>
          <w:sz w:val="24"/>
          <w:szCs w:val="24"/>
        </w:rPr>
        <w:t>трехкамерное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сердце. Исчезновение механизма дыхания костных рыб. Возникновение легочного и кожного дыхания. Интенсификация кожного дыхания: голая влажная железистая кожа.  Органы чувств земноводных.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Класс пресмыкающиеся. Первые настоящие наземные позвоночные. Интенсификация легочного дыхания. Практически полное разделение венозного и артериального токов крови даже при </w:t>
      </w:r>
      <w:proofErr w:type="spellStart"/>
      <w:r w:rsidRPr="00F01056">
        <w:rPr>
          <w:rFonts w:ascii="Times New Roman" w:hAnsi="Times New Roman"/>
          <w:sz w:val="24"/>
          <w:szCs w:val="24"/>
        </w:rPr>
        <w:t>трехкамерном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сердце и эффективный газообмен. Сухая, лишенная желез кожа. Защитный чешуйчатый покров и характер линьки. Экономный водный обмен. Интенсификация обмена и активизация жизнедеятельности. Особенности использования растительных кормов. Усложнение поведения, органов чувств и центральной нервной системы.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Размножение и развитие рептилий. Прямое развитие (без личинки и метаморфоза). Зародышевые оболочки. Скорлупа или наружные плотные оболочки яиц, препятствующие потере воды и обеспечивающие защиту развивающегося зародыша. Независимость рептилий от водной среды.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Возникновение </w:t>
      </w:r>
      <w:proofErr w:type="spellStart"/>
      <w:r w:rsidRPr="00F01056">
        <w:rPr>
          <w:rFonts w:ascii="Times New Roman" w:hAnsi="Times New Roman"/>
          <w:sz w:val="24"/>
          <w:szCs w:val="24"/>
        </w:rPr>
        <w:t>теплокровности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. Экономный обмен веществ у рептилий и расточительный обмен веществ у птиц и млекопитающих.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Класс птицы.  Полет. Среда обитания и требования, которые она предъявляет к организации птиц. Оперение и разнообразие его функций. Строение и функции пера. Как птица летает? Облегчение тела. Ограничение на использование зеленых растительных кормов летающими птицами. Интенсивный обмен веществ. Четырехкамерное сердце и его биологическая роль. Шея с головой и челюсти становятся основным манипулирующим органом. Беззубый клюв, зоб и их биологическая роль. Особенности дыхания птиц: легкие и воздушные мешки. Усложнение поведения и центральной нервной системы. Главный орган чувств – зрение.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lastRenderedPageBreak/>
        <w:t>Основные экологические группы птиц: воздушные (козодои, стрижи, колибри и ласточки</w:t>
      </w:r>
      <w:proofErr w:type="gramStart"/>
      <w:r w:rsidRPr="00F01056">
        <w:rPr>
          <w:rFonts w:ascii="Times New Roman" w:hAnsi="Times New Roman"/>
          <w:sz w:val="24"/>
          <w:szCs w:val="24"/>
        </w:rPr>
        <w:t>),  наземно</w:t>
      </w:r>
      <w:proofErr w:type="gramEnd"/>
      <w:r w:rsidRPr="00F01056">
        <w:rPr>
          <w:rFonts w:ascii="Times New Roman" w:hAnsi="Times New Roman"/>
          <w:sz w:val="24"/>
          <w:szCs w:val="24"/>
        </w:rPr>
        <w:t xml:space="preserve">-бегающие (страусы, дрофы и журавли),  дневные хищники, совы, водно-воздушные (чайки и </w:t>
      </w:r>
      <w:proofErr w:type="spellStart"/>
      <w:r w:rsidRPr="00F01056">
        <w:rPr>
          <w:rFonts w:ascii="Times New Roman" w:hAnsi="Times New Roman"/>
          <w:sz w:val="24"/>
          <w:szCs w:val="24"/>
        </w:rPr>
        <w:t>трубконосые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), водно-прибрежные (кулики, пастушки, </w:t>
      </w:r>
      <w:proofErr w:type="spellStart"/>
      <w:r w:rsidRPr="00F01056">
        <w:rPr>
          <w:rFonts w:ascii="Times New Roman" w:hAnsi="Times New Roman"/>
          <w:sz w:val="24"/>
          <w:szCs w:val="24"/>
        </w:rPr>
        <w:t>аистообразные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и фламинго), водоплавающие (</w:t>
      </w:r>
      <w:proofErr w:type="spellStart"/>
      <w:r w:rsidRPr="00F01056">
        <w:rPr>
          <w:rFonts w:ascii="Times New Roman" w:hAnsi="Times New Roman"/>
          <w:sz w:val="24"/>
          <w:szCs w:val="24"/>
        </w:rPr>
        <w:t>гусеобразные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 и пеликаны),  ныряющие (гагары, поганки, бакланы, пингвины), наземно-лесные (куриные), древесные (</w:t>
      </w:r>
      <w:proofErr w:type="spellStart"/>
      <w:r w:rsidRPr="00F01056">
        <w:rPr>
          <w:rFonts w:ascii="Times New Roman" w:hAnsi="Times New Roman"/>
          <w:sz w:val="24"/>
          <w:szCs w:val="24"/>
        </w:rPr>
        <w:t>ракшеобразные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, кукушки, птицы-носороги, туканы, попугаи, дятлы, голуби, воробьиные). Характерные птицы своей местности.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Роль птиц в природе и в жизни человека.  Промысловые  и охотничьи птицы и рациональное использование их ресурсов. Охрана птиц и привлечение насекомоядных птиц. Домашние птицы.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Класс млекопитающие. Интенсификация обмена веществ. Волосяной покров и разнообразие его функций.  Вторичное небо,  сложная жевательная поверхность щечных зубов, дифференцировка зубной системы и обработка пищи во рту. Четырехкамерное сердце. Развитие центральной нервной системы и органов чувств. Происхождение млекопитающих.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Размножение и развитие у однопроходных, сумчатых и плацентарных. Забота о потомстве: утробное развитие, выкармливание детенышей молоком, обучение.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Основные экологические группы сумчатых, плотоядных (хищные и насекомоядные), рукокрылых, копытных (хоботные, непарно-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 Промысловые  и охотничьи звери и рациональное использование их ресурсов. Охрана зверей. Домашние звери, разнообразие и происхождение их пород. Характерные млекопитающие своей местности.</w:t>
      </w:r>
    </w:p>
    <w:p w:rsidR="002A3936" w:rsidRPr="002D52C7" w:rsidRDefault="002A3936" w:rsidP="002D52C7">
      <w:pPr>
        <w:pStyle w:val="a5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056">
        <w:rPr>
          <w:rFonts w:ascii="Times New Roman" w:hAnsi="Times New Roman" w:cs="Times New Roman"/>
          <w:sz w:val="24"/>
          <w:szCs w:val="24"/>
        </w:rPr>
        <w:t xml:space="preserve">  Лабораторные работы: </w:t>
      </w:r>
      <w:r w:rsidRPr="00F01056">
        <w:rPr>
          <w:rFonts w:ascii="Times New Roman" w:hAnsi="Times New Roman" w:cs="Times New Roman"/>
          <w:bCs/>
          <w:sz w:val="24"/>
          <w:szCs w:val="24"/>
        </w:rPr>
        <w:t>Скелет и покровы рыб. Потери тепла через поверхность. Скелет и покровы птиц.</w:t>
      </w:r>
      <w:r w:rsidRPr="00F010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1056">
        <w:rPr>
          <w:rFonts w:ascii="Times New Roman" w:hAnsi="Times New Roman" w:cs="Times New Roman"/>
          <w:bCs/>
          <w:sz w:val="24"/>
          <w:szCs w:val="24"/>
        </w:rPr>
        <w:t>Зубная система и мех зверей.</w:t>
      </w:r>
    </w:p>
    <w:p w:rsidR="002A3936" w:rsidRPr="00380738" w:rsidRDefault="002A3936" w:rsidP="0038073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Животные – самый яркий пример биологического прогресса. Самое разнообразное царство живых организмов. Широкое распространение животных. Разнообразие типов животных и разнообразие в типе. Сложные и простые животные. Самые сложные: формы поведения, общественная жизнь, размножение, жизненные циклы, формы заботы о потомстве. Венец эволюции животных – человек.</w:t>
      </w:r>
    </w:p>
    <w:p w:rsidR="002A3936" w:rsidRPr="00C41E41" w:rsidRDefault="002A3936" w:rsidP="002D52C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41E41">
        <w:rPr>
          <w:rFonts w:ascii="Times New Roman" w:hAnsi="Times New Roman"/>
          <w:b/>
          <w:sz w:val="24"/>
          <w:szCs w:val="24"/>
        </w:rPr>
        <w:t>Биология</w:t>
      </w:r>
      <w:r w:rsidR="00DF3307">
        <w:rPr>
          <w:rFonts w:ascii="Times New Roman" w:hAnsi="Times New Roman"/>
          <w:b/>
          <w:sz w:val="24"/>
          <w:szCs w:val="24"/>
        </w:rPr>
        <w:t xml:space="preserve">  </w:t>
      </w:r>
      <w:r w:rsidRPr="00C41E41">
        <w:rPr>
          <w:rFonts w:ascii="Times New Roman" w:hAnsi="Times New Roman"/>
          <w:b/>
          <w:sz w:val="24"/>
          <w:szCs w:val="24"/>
        </w:rPr>
        <w:t>8 класс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Введение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Человек – биосоциальное существо. Систематическое положение человека. Человек – животное (гетеротроф, питание с помощью рта, подвижность), позвоночное и млекопитающее. 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 xml:space="preserve">Часть 1. Общий обзор организма </w:t>
      </w:r>
      <w:proofErr w:type="gramStart"/>
      <w:r w:rsidRPr="00380738">
        <w:rPr>
          <w:rFonts w:ascii="Times New Roman" w:hAnsi="Times New Roman"/>
          <w:b/>
          <w:sz w:val="24"/>
          <w:szCs w:val="24"/>
        </w:rPr>
        <w:t>человека</w:t>
      </w:r>
      <w:r w:rsidRPr="00F01056">
        <w:rPr>
          <w:rFonts w:ascii="Times New Roman" w:hAnsi="Times New Roman"/>
          <w:sz w:val="24"/>
          <w:szCs w:val="24"/>
        </w:rPr>
        <w:t xml:space="preserve">  Основные</w:t>
      </w:r>
      <w:proofErr w:type="gramEnd"/>
      <w:r w:rsidRPr="00F01056">
        <w:rPr>
          <w:rFonts w:ascii="Times New Roman" w:hAnsi="Times New Roman"/>
          <w:sz w:val="24"/>
          <w:szCs w:val="24"/>
        </w:rPr>
        <w:t xml:space="preserve"> функции организма: питание, дыхание, выделение, движение, размножение, раздражимость, барьерная. Система органов осуществляет одну основную функцию. Орган – звено в выполнении этой функции. Основные системы органов (пищеварительная, дыхательная, выделительная, опорно-двигательная, репродуктивная, органы чувств, нервная, кожа), их состав и взаимное расположение.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Орган и ткань. Типы тканей: эпителиальная, мышечная, соединительная, нервная, репродуктивная.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Клетка и ее строение. Основные органеллы клетки и их функции. Тканевая жидкость – среда клеток организма. </w:t>
      </w:r>
    </w:p>
    <w:p w:rsidR="002A3936" w:rsidRPr="00F01056" w:rsidRDefault="002A3936" w:rsidP="00380738">
      <w:pPr>
        <w:pStyle w:val="a5"/>
        <w:ind w:hanging="1191"/>
        <w:jc w:val="both"/>
        <w:rPr>
          <w:rFonts w:ascii="Times New Roman" w:hAnsi="Times New Roman" w:cs="Times New Roman"/>
          <w:sz w:val="24"/>
          <w:szCs w:val="24"/>
        </w:rPr>
      </w:pPr>
      <w:r w:rsidRPr="00F01056">
        <w:rPr>
          <w:rFonts w:ascii="Times New Roman" w:hAnsi="Times New Roman" w:cs="Times New Roman"/>
          <w:sz w:val="24"/>
          <w:szCs w:val="24"/>
        </w:rPr>
        <w:t xml:space="preserve"> Лабораторные работы: Знакомство с препаратами клеток и тканей. 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lastRenderedPageBreak/>
        <w:t>Часть 2. Опорно-двигательная система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Опора, движение и защита. Состав и строение опорно-двигательного аппарата. Важнейшие отделы скелета человека. Функции скелета. Рост скелета. Типы соединения костей. Суставы. Хрящевая ткань суставов. Влияние  окружающей среды  и образа жизни на  образование и развитие скелета. Переломы и вывихи.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Мышцы, их функции. Основные группы мышц тела человека. Статическая и динамическая нагрузки мышц. Влияние ритма и нагрузки на работу мышц. Утомление при мышечной работе, роль активного отдыха. Сухожилия.  Растяжение связок.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Первая помощь при ушибах, растяжениях связок, переломах и вывихах. Значение физического воспитания и труда для формирования скелета и развития мышц. Предупреждение искривления позвоночника и развития плоскостопия.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Кровоснабжение мышц и костей. Роль нервной системы в управлении движением.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Лабораторные работы: Определение при внешнем осмотре местоположения костей на теле.  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Часть3. Кровь кровообращение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Кровь и кровеносная система. Кровь – соединительная ткань. Форменные элементы крови: эритроциты, лейкоциты, тромбоциты. Плазма. Функции крови: транспортная, </w:t>
      </w:r>
      <w:proofErr w:type="spellStart"/>
      <w:r w:rsidRPr="00F01056">
        <w:rPr>
          <w:rFonts w:ascii="Times New Roman" w:hAnsi="Times New Roman"/>
          <w:sz w:val="24"/>
          <w:szCs w:val="24"/>
        </w:rPr>
        <w:t>газообменная</w:t>
      </w:r>
      <w:proofErr w:type="spellEnd"/>
      <w:r w:rsidRPr="00F01056">
        <w:rPr>
          <w:rFonts w:ascii="Times New Roman" w:hAnsi="Times New Roman"/>
          <w:sz w:val="24"/>
          <w:szCs w:val="24"/>
        </w:rPr>
        <w:t>, защитная, поддержание постоянной температуры тела, информационная. Группы  крови: АВО; резус-фактор. Переливание крови. Постоянство состава крови. Болезни крови. Анализ крови и диагностика заболеваний. Свертывание крови. Воспалительная реакция.</w:t>
      </w:r>
    </w:p>
    <w:p w:rsidR="002A3936" w:rsidRDefault="002A3936" w:rsidP="0038073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>Строение и функции кровеносной системы. Сердце и его главная функция.  Влияние интенсивности работы организма и внешних воздействий на работу сердца. Сосуды: артерии и вены. Капилляры. Артериальная и венозная кровь. Большой и малый круги кровообращения. Поглощение кислорода и выделение углекислого газа венозной кровью в легких.  Всасывание питательных веществ и поглощение кислорода тканями организма из артериальной крови. Проникновение крови из артериального русла в венозное через полупроницаемые стенки капилляров. Предупреждение сердечно-сосудистых заболеваний. Первая помощь при кровотечениях. Лимфа и ее свойства. Лимфатическая система. Тканевая жидкость.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 Лабораторные работы: Рассмотрение препарата мазка крови. Измерение пульса до и после нагрузки. </w:t>
      </w:r>
    </w:p>
    <w:p w:rsidR="002A3936" w:rsidRPr="00C41E41" w:rsidRDefault="002A3936" w:rsidP="002A3936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4. Дыхание</w:t>
      </w:r>
      <w:r w:rsidRPr="00F01056">
        <w:rPr>
          <w:rFonts w:ascii="Times New Roman" w:hAnsi="Times New Roman"/>
          <w:sz w:val="24"/>
          <w:szCs w:val="24"/>
        </w:rPr>
        <w:t xml:space="preserve"> 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Биологическое значение дыхания. Воздухоносные пути и легкие, их строение и функции. Механизм вдоха и выдоха, роль диафрагмы, межреберной мускулатуры и грудной клетки в этом процессе. Жизненная емкость легких. Роль нервной и эндокринной систем в регуляции дыхания. Защита органов дыхания. Механизм газообмена в легких. Перенос кислорода и углекислого газа кровью. Клеточное дыхание.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Гигиена органов дыхания. Искусственное дыхание. Заболевания органов дыхания, их профилактика. Вредное влияние курения.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Лабораторные работы: Состав вдыхаемого и выдыхаемого воздуха, расчет жизненной емкости легких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5. Пищеварение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Строение и функции пищеварительной системы. Ротовая полость и первичная обработка пищи. Желудочно-кишечный тракт и пищеварение. Биологический смысл переваривания пищи. Всасывание питательных веществ в кровь. Внутриклеточное пищеварение. Окисление органических веществ и получение энергии в клетке. АТФ. Белки, жиры и углеводы пищи – источник элементарных «строительных блоков». Единство элементарных строительных блоков всего живого в биосфере.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Рациональное питание. Состав пищи. Витамины. Энергетическая и пищевая ценность различных продуктов. Предупреждение </w:t>
      </w:r>
      <w:r w:rsidRPr="00F01056">
        <w:rPr>
          <w:rFonts w:ascii="Times New Roman" w:hAnsi="Times New Roman"/>
          <w:sz w:val="24"/>
          <w:szCs w:val="24"/>
        </w:rPr>
        <w:lastRenderedPageBreak/>
        <w:t>глистных и желудочно-кишечных заболеваний, пищевых отравлений, первая доврачебная помощь при них.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6. Обмен веществ</w:t>
      </w:r>
      <w:r w:rsidRPr="00F01056">
        <w:rPr>
          <w:rFonts w:ascii="Times New Roman" w:hAnsi="Times New Roman"/>
          <w:sz w:val="24"/>
          <w:szCs w:val="24"/>
        </w:rPr>
        <w:t xml:space="preserve"> 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Обмен веществ на уровне организма и клеток. Пластический и энергетический обмен и их взаимосвязь. Преобразование глюкозы, аминокислот и жиров в организме.</w:t>
      </w:r>
    </w:p>
    <w:p w:rsidR="002A3936" w:rsidRPr="00F01056" w:rsidRDefault="002A3936" w:rsidP="002A3936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7. Выделение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Удаление твердых, жидких и газообразных веществ из организма (кишечник, выделительная система, кожа, легкие). Биологическое значение выделения продуктов обмена веществ.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Роль крови в выведении конечных продуктов обмена </w:t>
      </w:r>
      <w:proofErr w:type="gramStart"/>
      <w:r w:rsidRPr="00F01056">
        <w:rPr>
          <w:rFonts w:ascii="Times New Roman" w:hAnsi="Times New Roman"/>
          <w:sz w:val="24"/>
          <w:szCs w:val="24"/>
        </w:rPr>
        <w:t>веществ  клеток</w:t>
      </w:r>
      <w:proofErr w:type="gramEnd"/>
      <w:r w:rsidRPr="00F01056">
        <w:rPr>
          <w:rFonts w:ascii="Times New Roman" w:hAnsi="Times New Roman"/>
          <w:sz w:val="24"/>
          <w:szCs w:val="24"/>
        </w:rPr>
        <w:t>. Органы мочевыделительной системы, их функции, профилактика 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больших полушарий.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8. Кожа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Барьерная функция организма. Роль кожи в ее обеспечении. Строение и функции кожи. Роль кожи в терморегуляции. Гигиена кожи, гигиенические требования к одежде и обуви. Профилактика и первая помощь при ожогах и обморожении.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9. Эндокринная система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Железы внутренней секреции. Понятие о гормонах и путях их транспортировки к клеткам и тканям. Механизм воздействия гормонов. Специфическая реакция клеток и тканей организма на воздействие гормонов. Роль нервной системы в регуляции желез внутренней секреции.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Гипофиз и его роль в поддержании целостной работы организма. Щитовидная, паращитовидная и поджелудочная железа, их роль в поддержании целостной работы организма. Заболевания, вызванные нарушением функций щитовидной и поджелудочной железы. Условия возникновения сахарного диабета. Надпочечники, их  роль в поддержании целостной работы организма. Внутрисекреторная функция половых желез. Вторичные половые признаки.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10. Нервная система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Значение нервной системы в регуляции и согласованности функций организма. Понятие о рефлексе. Центральная и периферическая нервная система и их роль. Строение и функции спинного мозга и отделов головного мозга. Рефлекторная дуга. Роль вегетативной нервной системы в регуляции работы внутренних органов. Кора больших полушарий.</w:t>
      </w:r>
    </w:p>
    <w:p w:rsidR="002A3936" w:rsidRPr="00F01056" w:rsidRDefault="002A3936" w:rsidP="002A393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11. Органы чувств. Анализаторы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Понятие об анализаторах. Зрительный анализатор, его функционирование и значение. Ведущее значение зрения в получении информации об окружающей среде. Строение глаза и зрение. Основные нарушения и заболевания глаза. Слуховой анализатор, его функционирование и значение. Ухо и слух. Строение и функции уха. Болезни органов слуха. Обонятельный анализатор, его функционирование и значение. Строение и функции органов обоняния. Вкусовой анализатор. Язык и чувство вкуса. Органы равновесия, их расположение и значение. Осязание. Гигиена органов чувств.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12. Поведение и психика</w:t>
      </w:r>
      <w:r w:rsidRPr="00F01056">
        <w:rPr>
          <w:rFonts w:ascii="Times New Roman" w:hAnsi="Times New Roman"/>
          <w:sz w:val="24"/>
          <w:szCs w:val="24"/>
        </w:rPr>
        <w:t xml:space="preserve">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Предмет психологии. Взаимосвязь анатомических, физиологических и психологических особенностей человека и его развития. Взаимосвязь биологических и социальных факторов развития. Темперамент и эмоции – проявление взаимосвязи психологического и физиологического в человеке.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Темперамент. Основные типы темперамента как основа одной из типологий личности.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Эмоции и эмоциональное состояние (настроение, аффект, стресс, депрессия). Тревожность как эмоциональное состояние и как характеристика личности. Позитивные и негативные стороны тревожности. Внешнее выражение эмоций.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Способы выхода из отрицательных эмоциональных состояний. Аутотренинг.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Мужской и женский тип поведения как </w:t>
      </w:r>
      <w:r w:rsidRPr="00F01056">
        <w:rPr>
          <w:rFonts w:ascii="Times New Roman" w:hAnsi="Times New Roman"/>
          <w:sz w:val="24"/>
          <w:szCs w:val="24"/>
        </w:rPr>
        <w:lastRenderedPageBreak/>
        <w:t xml:space="preserve">проявление взаимосвязи биологического и социального в человеке.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Нераскрытые возможности человека.</w:t>
      </w:r>
    </w:p>
    <w:p w:rsidR="002A3936" w:rsidRPr="00F01056" w:rsidRDefault="002A3936" w:rsidP="00380738">
      <w:pPr>
        <w:widowControl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80738">
        <w:rPr>
          <w:rFonts w:ascii="Times New Roman" w:hAnsi="Times New Roman"/>
          <w:b/>
          <w:sz w:val="24"/>
          <w:szCs w:val="24"/>
        </w:rPr>
        <w:t>Часть 13. Индивидуальное развитие организма</w:t>
      </w:r>
      <w:r w:rsidRPr="00F01056">
        <w:rPr>
          <w:rFonts w:ascii="Times New Roman" w:hAnsi="Times New Roman"/>
          <w:sz w:val="24"/>
          <w:szCs w:val="24"/>
        </w:rPr>
        <w:t xml:space="preserve"> Воспроизведение и индивидуальное развитие. </w:t>
      </w:r>
      <w:r w:rsidR="00380738">
        <w:rPr>
          <w:rFonts w:ascii="Times New Roman" w:hAnsi="Times New Roman"/>
          <w:sz w:val="24"/>
          <w:szCs w:val="24"/>
        </w:rPr>
        <w:t>Биологический смысл размножения</w:t>
      </w:r>
      <w:r w:rsidRPr="00F01056">
        <w:rPr>
          <w:rFonts w:ascii="Times New Roman" w:hAnsi="Times New Roman"/>
          <w:sz w:val="24"/>
          <w:szCs w:val="24"/>
        </w:rPr>
        <w:t xml:space="preserve">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Биологический смысл перекрестного размножения. Первичные половые признаки.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Половая система, ее строение и функции. Оплодотворение. Индивидуальное развитие. Эмбриональное развитие человека. Развитие человека после рождения. Половые и возрастные особенности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Влияние алкоголя, никотина и других факторов на потомство.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Женщины и мужчины. Биологический смысл вторично-половых признаков и поведения.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Здоровье: «постоянство внутренней среды есть условие свободной и независимой жизни». Принцип слабого звена. Причины возникновения болезней – нарушение внутренней среды на уровне целого организма, органа, клетки. ВИЧ-инфекция и ее профилактика.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Нарушение постоянства внутренней среды человека как следствие химического, бактериального и вирусного отравления, радиоактивного загрязнения. Профилактика и первая помощь при тепловом и солнечном ударах, электрошоке. Аллергические и онкологические заболевания человека. Вредное влияние курения, алкоголя и употребления наркотиков. Общественная роль здорового образа жизни.</w:t>
      </w:r>
    </w:p>
    <w:p w:rsidR="0002767E" w:rsidRPr="00C00F05" w:rsidRDefault="002A3936" w:rsidP="00C00F0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</w:rPr>
        <w:t xml:space="preserve">Высшая нервная деятельность. Учение о высшей нервной деятельности И.М. Сеченова и И.П. Павлова. Безусловные </w:t>
      </w:r>
      <w:r w:rsidR="00380738">
        <w:rPr>
          <w:rFonts w:ascii="Times New Roman" w:hAnsi="Times New Roman"/>
          <w:sz w:val="24"/>
          <w:szCs w:val="24"/>
        </w:rPr>
        <w:t xml:space="preserve">и условные </w:t>
      </w:r>
      <w:r w:rsidRPr="00F01056">
        <w:rPr>
          <w:rFonts w:ascii="Times New Roman" w:hAnsi="Times New Roman"/>
          <w:sz w:val="24"/>
          <w:szCs w:val="24"/>
        </w:rPr>
        <w:t xml:space="preserve">рефлексы и их значение. Биологическое значение образования и торможения условных рефлексов.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Особенности высшей нервной деятельности человека. Сознание как функция мозга. Мышление. Возникновение и развитие речи. Память и ее виды. Биологическое и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>социальное в поведении человека. Гигиена умственного труда.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Познание окружающего мира. Ощущения. Анализ </w:t>
      </w:r>
      <w:proofErr w:type="spellStart"/>
      <w:proofErr w:type="gramStart"/>
      <w:r w:rsidRPr="00F01056">
        <w:rPr>
          <w:rFonts w:ascii="Times New Roman" w:hAnsi="Times New Roman"/>
          <w:sz w:val="24"/>
          <w:szCs w:val="24"/>
        </w:rPr>
        <w:t>восприятий.Ритмы</w:t>
      </w:r>
      <w:proofErr w:type="spellEnd"/>
      <w:proofErr w:type="gramEnd"/>
      <w:r w:rsidRPr="00F01056">
        <w:rPr>
          <w:rFonts w:ascii="Times New Roman" w:hAnsi="Times New Roman"/>
          <w:sz w:val="24"/>
          <w:szCs w:val="24"/>
        </w:rPr>
        <w:t xml:space="preserve"> жизни. Бодрствование и сон, функции сна. Гигиена сна. Режим дня и здоровый образ жизни.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Лабораторные работы: </w:t>
      </w:r>
      <w:r w:rsidRPr="00F01056">
        <w:rPr>
          <w:rFonts w:ascii="Times New Roman" w:hAnsi="Times New Roman"/>
          <w:iCs/>
          <w:spacing w:val="-4"/>
          <w:sz w:val="24"/>
          <w:szCs w:val="24"/>
        </w:rPr>
        <w:t xml:space="preserve">Проверьте свою память. </w:t>
      </w:r>
      <w:r w:rsidRPr="00F01056">
        <w:rPr>
          <w:rFonts w:ascii="Times New Roman" w:hAnsi="Times New Roman"/>
          <w:sz w:val="24"/>
          <w:szCs w:val="24"/>
        </w:rPr>
        <w:t>Обнаружение «сл</w:t>
      </w:r>
      <w:r w:rsidR="00C00F05">
        <w:rPr>
          <w:rFonts w:ascii="Times New Roman" w:hAnsi="Times New Roman"/>
          <w:sz w:val="24"/>
          <w:szCs w:val="24"/>
        </w:rPr>
        <w:t>епого пятна». Зрачковый рефлекс</w:t>
      </w:r>
    </w:p>
    <w:p w:rsidR="002A3936" w:rsidRPr="00C41E41" w:rsidRDefault="002A3936" w:rsidP="000276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41E41">
        <w:rPr>
          <w:rFonts w:ascii="Times New Roman" w:hAnsi="Times New Roman"/>
          <w:b/>
          <w:sz w:val="24"/>
          <w:szCs w:val="24"/>
        </w:rPr>
        <w:t>Биология</w:t>
      </w:r>
      <w:r w:rsidR="00DF3307">
        <w:rPr>
          <w:rFonts w:ascii="Times New Roman" w:hAnsi="Times New Roman"/>
          <w:b/>
          <w:sz w:val="24"/>
          <w:szCs w:val="24"/>
        </w:rPr>
        <w:t xml:space="preserve">  </w:t>
      </w:r>
      <w:r w:rsidRPr="00C41E41">
        <w:rPr>
          <w:rFonts w:ascii="Times New Roman" w:hAnsi="Times New Roman"/>
          <w:b/>
          <w:sz w:val="24"/>
          <w:szCs w:val="24"/>
        </w:rPr>
        <w:t>9 класс</w:t>
      </w:r>
    </w:p>
    <w:p w:rsidR="0002767E" w:rsidRDefault="008A1EF3" w:rsidP="0002767E">
      <w:pPr>
        <w:suppressAutoHyphens w:val="0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F01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3F1273" w:rsidRPr="003F1273">
        <w:rPr>
          <w:rFonts w:ascii="Times New Roman" w:hAnsi="Times New Roman"/>
          <w:b/>
          <w:bCs/>
          <w:sz w:val="24"/>
          <w:szCs w:val="24"/>
          <w:lang w:eastAsia="ru-RU"/>
        </w:rPr>
        <w:t>Общие закономерности жизни</w:t>
      </w:r>
      <w:r w:rsidRPr="003F127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3F12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A3936" w:rsidRPr="00380738" w:rsidRDefault="002A3936" w:rsidP="0002767E">
      <w:pPr>
        <w:suppressAutoHyphens w:val="0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1056">
        <w:rPr>
          <w:rFonts w:ascii="Times New Roman" w:hAnsi="Times New Roman"/>
          <w:bCs/>
          <w:sz w:val="24"/>
          <w:szCs w:val="24"/>
          <w:lang w:eastAsia="ru-RU"/>
        </w:rPr>
        <w:t xml:space="preserve">Введение в основы общей биологии </w:t>
      </w:r>
      <w:r w:rsidRPr="00F01056">
        <w:rPr>
          <w:rFonts w:ascii="Times New Roman" w:hAnsi="Times New Roman"/>
          <w:sz w:val="24"/>
          <w:szCs w:val="24"/>
          <w:lang w:eastAsia="ru-RU"/>
        </w:rPr>
        <w:t>Биология – наука о живом мире.</w:t>
      </w:r>
      <w:r w:rsidR="00380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01056">
        <w:rPr>
          <w:rFonts w:ascii="Times New Roman" w:hAnsi="Times New Roman"/>
          <w:sz w:val="24"/>
          <w:szCs w:val="24"/>
          <w:lang w:eastAsia="ru-RU"/>
        </w:rPr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r w:rsidR="00380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01056">
        <w:rPr>
          <w:rFonts w:ascii="Times New Roman" w:hAnsi="Times New Roman"/>
          <w:sz w:val="24"/>
          <w:szCs w:val="24"/>
          <w:lang w:eastAsia="ru-RU"/>
        </w:rPr>
        <w:t>Многообразие форм жизни, их роль в природе. Уровни организации живой природы.</w:t>
      </w:r>
    </w:p>
    <w:p w:rsidR="0002767E" w:rsidRDefault="008A1EF3" w:rsidP="0002767E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</w:t>
      </w:r>
      <w:r w:rsidR="003F12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Явления и закономерности жизни на клеточном уровне.</w:t>
      </w:r>
      <w:r w:rsidR="002A3936" w:rsidRPr="00237325">
        <w:rPr>
          <w:rFonts w:ascii="Times New Roman" w:hAnsi="Times New Roman"/>
          <w:b/>
          <w:sz w:val="24"/>
          <w:szCs w:val="24"/>
        </w:rPr>
        <w:t xml:space="preserve"> </w:t>
      </w:r>
    </w:p>
    <w:p w:rsidR="008A1EF3" w:rsidRDefault="008A1EF3" w:rsidP="0002767E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A3936" w:rsidRPr="00F01056">
        <w:rPr>
          <w:rFonts w:ascii="Times New Roman" w:hAnsi="Times New Roman"/>
          <w:sz w:val="24"/>
          <w:szCs w:val="24"/>
        </w:rPr>
        <w:t>Клеточная теория.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="002A3936" w:rsidRPr="00F01056">
        <w:rPr>
          <w:rFonts w:ascii="Times New Roman" w:hAnsi="Times New Roman"/>
          <w:sz w:val="24"/>
          <w:szCs w:val="24"/>
        </w:rPr>
        <w:t xml:space="preserve">Химический состав живых организмов. 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="002A3936" w:rsidRPr="00F01056">
        <w:rPr>
          <w:rFonts w:ascii="Times New Roman" w:hAnsi="Times New Roman"/>
          <w:sz w:val="24"/>
          <w:szCs w:val="24"/>
        </w:rPr>
        <w:t xml:space="preserve"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 </w:t>
      </w:r>
      <w:r w:rsidR="00380738">
        <w:rPr>
          <w:rFonts w:ascii="Times New Roman" w:hAnsi="Times New Roman"/>
          <w:sz w:val="24"/>
          <w:szCs w:val="24"/>
        </w:rPr>
        <w:t xml:space="preserve"> </w:t>
      </w:r>
      <w:r w:rsidR="002A3936" w:rsidRPr="00F01056">
        <w:rPr>
          <w:rFonts w:ascii="Times New Roman" w:hAnsi="Times New Roman"/>
          <w:sz w:val="24"/>
          <w:szCs w:val="24"/>
        </w:rPr>
        <w:t xml:space="preserve"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</w:t>
      </w:r>
      <w:r w:rsidR="002A3936" w:rsidRPr="00F01056">
        <w:rPr>
          <w:rFonts w:ascii="Times New Roman" w:hAnsi="Times New Roman"/>
          <w:sz w:val="24"/>
          <w:szCs w:val="24"/>
        </w:rPr>
        <w:lastRenderedPageBreak/>
        <w:t xml:space="preserve">энергии солнечного излучения в форме химических связей. Автотрофы и гетеротрофы. Хемосинтез. Обмен веществ в клетке. Мембрана – универсальный строительный материал клеточных органелл. Поступление веществ в клетку. Фагоцитоз и </w:t>
      </w:r>
      <w:proofErr w:type="spellStart"/>
      <w:r w:rsidR="002A3936" w:rsidRPr="00F01056">
        <w:rPr>
          <w:rFonts w:ascii="Times New Roman" w:hAnsi="Times New Roman"/>
          <w:sz w:val="24"/>
          <w:szCs w:val="24"/>
        </w:rPr>
        <w:t>пиноцитоз</w:t>
      </w:r>
      <w:proofErr w:type="spellEnd"/>
      <w:r w:rsidR="002A3936" w:rsidRPr="00F01056">
        <w:rPr>
          <w:rFonts w:ascii="Times New Roman" w:hAnsi="Times New Roman"/>
          <w:sz w:val="24"/>
          <w:szCs w:val="24"/>
        </w:rPr>
        <w:t>.</w:t>
      </w:r>
    </w:p>
    <w:p w:rsidR="0002767E" w:rsidRDefault="008A1EF3" w:rsidP="0002767E">
      <w:pPr>
        <w:jc w:val="both"/>
        <w:rPr>
          <w:rFonts w:ascii="Times New Roman" w:hAnsi="Times New Roman"/>
          <w:sz w:val="24"/>
          <w:szCs w:val="24"/>
        </w:rPr>
      </w:pPr>
      <w:r w:rsidRPr="003F1273">
        <w:rPr>
          <w:rFonts w:ascii="Times New Roman" w:hAnsi="Times New Roman"/>
          <w:b/>
          <w:sz w:val="24"/>
          <w:szCs w:val="24"/>
        </w:rPr>
        <w:t>Глава 3.Закономерности жизни на организменном уровне.</w:t>
      </w:r>
      <w:r w:rsidR="002A3936" w:rsidRPr="003F1273">
        <w:rPr>
          <w:rFonts w:ascii="Times New Roman" w:hAnsi="Times New Roman"/>
          <w:sz w:val="24"/>
          <w:szCs w:val="24"/>
        </w:rPr>
        <w:t xml:space="preserve"> </w:t>
      </w:r>
    </w:p>
    <w:p w:rsidR="0002767E" w:rsidRDefault="00380738" w:rsidP="0002767E">
      <w:pPr>
        <w:jc w:val="both"/>
        <w:rPr>
          <w:rFonts w:ascii="Times New Roman" w:hAnsi="Times New Roman"/>
          <w:sz w:val="24"/>
          <w:szCs w:val="24"/>
        </w:rPr>
      </w:pPr>
      <w:r w:rsidRPr="003F1273">
        <w:rPr>
          <w:rFonts w:ascii="Times New Roman" w:hAnsi="Times New Roman"/>
          <w:sz w:val="24"/>
          <w:szCs w:val="24"/>
        </w:rPr>
        <w:t xml:space="preserve"> </w:t>
      </w:r>
      <w:r w:rsidR="002A3936" w:rsidRPr="003F1273">
        <w:rPr>
          <w:rFonts w:ascii="Times New Roman" w:hAnsi="Times New Roman"/>
          <w:sz w:val="24"/>
          <w:szCs w:val="24"/>
        </w:rPr>
        <w:t>Цикл деления и развития клетки. Митоз и мейоз. Роль генов и хромосом в передаче наследственных признаков в ряду клеточных поко</w:t>
      </w:r>
      <w:r w:rsidR="008A1EF3" w:rsidRPr="003F1273">
        <w:rPr>
          <w:rFonts w:ascii="Times New Roman" w:hAnsi="Times New Roman"/>
          <w:sz w:val="24"/>
          <w:szCs w:val="24"/>
        </w:rPr>
        <w:t xml:space="preserve">лений и поколений организмов. </w:t>
      </w:r>
      <w:r w:rsidR="002A3936" w:rsidRPr="003F1273">
        <w:rPr>
          <w:rFonts w:ascii="Times New Roman" w:hAnsi="Times New Roman"/>
          <w:sz w:val="24"/>
          <w:szCs w:val="24"/>
        </w:rPr>
        <w:t>Размножение. Половое и бесполое размножение и их биологический смысл. Образование половых клеток. Оплодотворение. Зигота</w:t>
      </w:r>
      <w:r w:rsidR="00237325" w:rsidRPr="003F1273">
        <w:rPr>
          <w:rFonts w:ascii="Times New Roman" w:hAnsi="Times New Roman"/>
          <w:sz w:val="24"/>
          <w:szCs w:val="24"/>
        </w:rPr>
        <w:t xml:space="preserve"> – оплодотворенная яйцеклетка.  </w:t>
      </w:r>
    </w:p>
    <w:p w:rsidR="0002767E" w:rsidRDefault="002A3936" w:rsidP="0002767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1273">
        <w:rPr>
          <w:rFonts w:ascii="Times New Roman" w:hAnsi="Times New Roman"/>
          <w:sz w:val="24"/>
          <w:szCs w:val="24"/>
        </w:rPr>
        <w:t xml:space="preserve">Онтогенез – индивидуальное развитие организма. Закон зародышевого сходства К. Бэра. Эмбриональное и постэмбриональное развитие. Жизненные циклы: личинка и взрослый организм, метаморфоз, смена поколений. Достоинства и недостатки разных типов жизненных циклов. </w:t>
      </w:r>
      <w:r w:rsidR="00237325" w:rsidRPr="003F1273">
        <w:rPr>
          <w:rFonts w:ascii="Times New Roman" w:hAnsi="Times New Roman"/>
          <w:sz w:val="24"/>
          <w:szCs w:val="24"/>
        </w:rPr>
        <w:t xml:space="preserve"> </w:t>
      </w:r>
      <w:r w:rsidRPr="003F1273">
        <w:rPr>
          <w:rFonts w:ascii="Times New Roman" w:hAnsi="Times New Roman"/>
          <w:sz w:val="24"/>
          <w:szCs w:val="24"/>
        </w:rPr>
        <w:t>Типичный онтогенез многоклеточного организма. Важнейшие стадии онтогенеза. Биологический смысл дробления и эквипотенциального деления клеток. Избыточная генетическая информация каждой клетки – предпосылка регуляции ее функций в процессе развития организма: возможность регенерации, изменение функций клетки в процессе ее дифференци</w:t>
      </w:r>
      <w:r w:rsidR="00237325" w:rsidRPr="003F1273">
        <w:rPr>
          <w:rFonts w:ascii="Times New Roman" w:hAnsi="Times New Roman"/>
          <w:sz w:val="24"/>
          <w:szCs w:val="24"/>
        </w:rPr>
        <w:t>ации.</w:t>
      </w:r>
      <w:r w:rsidRPr="003F1273">
        <w:rPr>
          <w:rFonts w:ascii="Times New Roman" w:hAnsi="Times New Roman"/>
          <w:sz w:val="24"/>
          <w:szCs w:val="24"/>
          <w:lang w:eastAsia="ru-RU"/>
        </w:rPr>
        <w:t xml:space="preserve"> Вегетативное размножение.</w:t>
      </w:r>
      <w:r w:rsidR="008A1EF3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2767E" w:rsidRDefault="002A3936" w:rsidP="0002767E">
      <w:pPr>
        <w:jc w:val="both"/>
        <w:rPr>
          <w:rFonts w:ascii="Times New Roman" w:hAnsi="Times New Roman"/>
          <w:sz w:val="24"/>
          <w:szCs w:val="24"/>
        </w:rPr>
      </w:pPr>
      <w:r w:rsidRPr="003F1273">
        <w:rPr>
          <w:rFonts w:ascii="Times New Roman" w:hAnsi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изменчивости. Законы наследования признаков И.-Г. Менделя. Правило доминирования и исключения из него. Правило независимого расщепления признаков. Принцип чистоты гамет.  Генотип и фенотип.  Взаимодействие генов.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sz w:val="24"/>
          <w:szCs w:val="24"/>
        </w:rPr>
        <w:t xml:space="preserve">Генетическое определение пола и связь генов с 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  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sz w:val="24"/>
          <w:szCs w:val="24"/>
        </w:rPr>
        <w:t>Примеры изменчивости. Норма реакции: наследственная и ненаследственная изменчивость. Генотип и фенотип. Мутации. Главное обобщение классической генетики: наследуются не признаки, а нормы реагирования. Регуляторная природа реализации наследственной информации в ходе онтогенеза.</w:t>
      </w:r>
    </w:p>
    <w:p w:rsidR="0002767E" w:rsidRDefault="00B75636" w:rsidP="0002767E">
      <w:pPr>
        <w:jc w:val="both"/>
        <w:rPr>
          <w:rFonts w:ascii="Times New Roman" w:hAnsi="Times New Roman"/>
          <w:sz w:val="24"/>
          <w:szCs w:val="24"/>
        </w:rPr>
      </w:pPr>
      <w:r w:rsidRPr="003F1273">
        <w:rPr>
          <w:rFonts w:ascii="Times New Roman" w:hAnsi="Times New Roman"/>
          <w:sz w:val="24"/>
          <w:szCs w:val="24"/>
        </w:rPr>
        <w:t xml:space="preserve"> </w:t>
      </w:r>
      <w:r w:rsidR="002A3936" w:rsidRPr="003F1273">
        <w:rPr>
          <w:rFonts w:ascii="Times New Roman" w:hAnsi="Times New Roman"/>
          <w:sz w:val="24"/>
          <w:szCs w:val="24"/>
        </w:rPr>
        <w:t>Наследование признаков у человека. Наследственные болезни, их причины и предупреждение.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A3936" w:rsidRPr="003F1273">
        <w:rPr>
          <w:rFonts w:ascii="Times New Roman" w:hAnsi="Times New Roman"/>
          <w:sz w:val="24"/>
          <w:szCs w:val="24"/>
          <w:lang w:eastAsia="ru-RU"/>
        </w:rPr>
        <w:t xml:space="preserve"> Определение пола. Наследование признаков, сцепленных с полом. Значение генетики в медицине и здравоохранении.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A3936" w:rsidRPr="003F1273">
        <w:rPr>
          <w:rFonts w:ascii="Times New Roman" w:hAnsi="Times New Roman"/>
          <w:sz w:val="24"/>
          <w:szCs w:val="24"/>
          <w:lang w:eastAsia="ru-RU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r w:rsidRPr="003F127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3936" w:rsidRPr="003F1273">
        <w:rPr>
          <w:rFonts w:ascii="Times New Roman" w:hAnsi="Times New Roman"/>
          <w:sz w:val="24"/>
          <w:szCs w:val="24"/>
          <w:lang w:eastAsia="ru-RU"/>
        </w:rPr>
        <w:t>Модификационная</w:t>
      </w:r>
      <w:proofErr w:type="spellEnd"/>
      <w:r w:rsidR="002A3936" w:rsidRPr="003F1273">
        <w:rPr>
          <w:rFonts w:ascii="Times New Roman" w:hAnsi="Times New Roman"/>
          <w:sz w:val="24"/>
          <w:szCs w:val="24"/>
          <w:lang w:eastAsia="ru-RU"/>
        </w:rPr>
        <w:t xml:space="preserve"> изменчивость. Онтогенетическая изменчивость. Причины изменчивости.  Генетически модифицированные организмы, их значение.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A3936" w:rsidRPr="003F1273">
        <w:rPr>
          <w:rFonts w:ascii="Times New Roman" w:hAnsi="Times New Roman"/>
          <w:sz w:val="24"/>
          <w:szCs w:val="24"/>
          <w:lang w:eastAsia="ru-RU"/>
        </w:rPr>
        <w:t xml:space="preserve"> Понятие о генофонде. Понятие о генетическом биоразнообразии в природе и хозяйстве.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A3936" w:rsidRPr="003F1273">
        <w:rPr>
          <w:rFonts w:ascii="Times New Roman" w:hAnsi="Times New Roman"/>
          <w:sz w:val="24"/>
          <w:szCs w:val="24"/>
          <w:lang w:eastAsia="ru-RU"/>
        </w:rPr>
        <w:t>Лабораторная работа:</w:t>
      </w:r>
      <w:r w:rsidR="002A3936" w:rsidRPr="003F1273">
        <w:rPr>
          <w:rFonts w:ascii="Times New Roman" w:hAnsi="Times New Roman"/>
          <w:sz w:val="24"/>
          <w:szCs w:val="24"/>
        </w:rPr>
        <w:t xml:space="preserve">  Выявление генотипических и фенотипических проявлений у растений разных видов (или сортов), произрастающих в неодинаковых условиях</w:t>
      </w:r>
      <w:r w:rsidR="008A1EF3" w:rsidRPr="003F1273">
        <w:rPr>
          <w:rFonts w:ascii="Times New Roman" w:hAnsi="Times New Roman"/>
          <w:sz w:val="24"/>
          <w:szCs w:val="24"/>
        </w:rPr>
        <w:t xml:space="preserve"> </w:t>
      </w:r>
    </w:p>
    <w:p w:rsidR="002A3936" w:rsidRPr="003F1273" w:rsidRDefault="002A3936" w:rsidP="0002767E">
      <w:pPr>
        <w:jc w:val="both"/>
        <w:rPr>
          <w:rFonts w:ascii="Times New Roman" w:hAnsi="Times New Roman"/>
          <w:sz w:val="24"/>
          <w:szCs w:val="24"/>
        </w:rPr>
      </w:pPr>
      <w:r w:rsidRPr="003F1273">
        <w:rPr>
          <w:rFonts w:ascii="Times New Roman" w:hAnsi="Times New Roman"/>
          <w:sz w:val="24"/>
          <w:szCs w:val="24"/>
          <w:lang w:eastAsia="ru-RU"/>
        </w:rPr>
        <w:t xml:space="preserve">Генетические основы селекции организмов. Задачи и методы селекции. </w:t>
      </w:r>
      <w:r w:rsidR="008A1EF3" w:rsidRPr="003F1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sz w:val="24"/>
          <w:szCs w:val="24"/>
          <w:lang w:eastAsia="ru-RU"/>
        </w:rPr>
        <w:t xml:space="preserve"> Достижения селекции растений. Особенности методов селекции животных. Достижения селекции животных. </w:t>
      </w:r>
      <w:r w:rsidR="008A1EF3" w:rsidRPr="003F1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sz w:val="24"/>
          <w:szCs w:val="24"/>
          <w:lang w:eastAsia="ru-RU"/>
        </w:rPr>
        <w:t xml:space="preserve">   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02767E" w:rsidRDefault="008A1EF3" w:rsidP="0002767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1273">
        <w:rPr>
          <w:rFonts w:ascii="Times New Roman" w:hAnsi="Times New Roman"/>
          <w:b/>
          <w:sz w:val="24"/>
          <w:szCs w:val="24"/>
        </w:rPr>
        <w:lastRenderedPageBreak/>
        <w:t>Глава 4. Закономерности п</w:t>
      </w:r>
      <w:r w:rsidR="002A3936" w:rsidRPr="003F1273">
        <w:rPr>
          <w:rFonts w:ascii="Times New Roman" w:hAnsi="Times New Roman"/>
          <w:b/>
          <w:bCs/>
          <w:sz w:val="24"/>
          <w:szCs w:val="24"/>
          <w:lang w:eastAsia="ru-RU"/>
        </w:rPr>
        <w:t>роисхождени</w:t>
      </w:r>
      <w:r w:rsidRPr="003F1273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="002A3936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>и развити</w:t>
      </w:r>
      <w:r w:rsidRPr="003F1273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b/>
          <w:bCs/>
          <w:sz w:val="24"/>
          <w:szCs w:val="24"/>
          <w:lang w:eastAsia="ru-RU"/>
        </w:rPr>
        <w:t>жизни на Земле.</w:t>
      </w:r>
      <w:r w:rsidR="00237325" w:rsidRP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2767E" w:rsidRDefault="002A3936" w:rsidP="0002767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1273">
        <w:rPr>
          <w:rFonts w:ascii="Times New Roman" w:hAnsi="Times New Roman"/>
          <w:sz w:val="24"/>
          <w:szCs w:val="24"/>
        </w:rPr>
        <w:t>Происхождение жизни на Земле.</w:t>
      </w:r>
      <w:r w:rsidRPr="003F1273">
        <w:rPr>
          <w:rFonts w:ascii="Times New Roman" w:hAnsi="Times New Roman"/>
          <w:sz w:val="24"/>
          <w:szCs w:val="24"/>
          <w:lang w:eastAsia="ru-RU"/>
        </w:rPr>
        <w:t xml:space="preserve">  Представления</w:t>
      </w:r>
      <w:r w:rsidRPr="00F01056">
        <w:rPr>
          <w:rFonts w:ascii="Times New Roman" w:hAnsi="Times New Roman"/>
          <w:sz w:val="24"/>
          <w:szCs w:val="24"/>
          <w:lang w:eastAsia="ru-RU"/>
        </w:rPr>
        <w:t xml:space="preserve"> о возникновении жизни на Земле в истории естествознания. Теория А.И. Опарина и современная теория возникновения жизни на Земле.</w:t>
      </w:r>
      <w:r w:rsidR="00237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056">
        <w:rPr>
          <w:rFonts w:ascii="Times New Roman" w:hAnsi="Times New Roman"/>
          <w:sz w:val="24"/>
          <w:szCs w:val="24"/>
          <w:lang w:eastAsia="ru-RU"/>
        </w:rPr>
        <w:t>Появление первичных живых организмов. Зарождение обмена веществ. Возникновение биосферы.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 Появление человека. Влияние человеческо</w:t>
      </w:r>
      <w:r w:rsidR="00237325">
        <w:rPr>
          <w:rFonts w:ascii="Times New Roman" w:hAnsi="Times New Roman"/>
          <w:sz w:val="24"/>
          <w:szCs w:val="24"/>
          <w:lang w:eastAsia="ru-RU"/>
        </w:rPr>
        <w:t>й деятельности на природу Земли</w:t>
      </w:r>
      <w:r w:rsidR="008A1E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2767E" w:rsidRDefault="008A1EF3" w:rsidP="0002767E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2A3936" w:rsidRPr="00F01056">
        <w:rPr>
          <w:rFonts w:ascii="Times New Roman" w:hAnsi="Times New Roman"/>
          <w:sz w:val="24"/>
          <w:szCs w:val="24"/>
          <w:lang w:eastAsia="ru-RU"/>
        </w:rPr>
        <w:t xml:space="preserve">сновные положения теории </w:t>
      </w:r>
      <w:proofErr w:type="spellStart"/>
      <w:r w:rsidR="002A3936" w:rsidRPr="00F01056">
        <w:rPr>
          <w:rFonts w:ascii="Times New Roman" w:hAnsi="Times New Roman"/>
          <w:sz w:val="24"/>
          <w:szCs w:val="24"/>
          <w:lang w:eastAsia="ru-RU"/>
        </w:rPr>
        <w:t>Ч.Дарвина</w:t>
      </w:r>
      <w:proofErr w:type="spellEnd"/>
      <w:r w:rsidR="002A3936" w:rsidRPr="00F01056">
        <w:rPr>
          <w:rFonts w:ascii="Times New Roman" w:hAnsi="Times New Roman"/>
          <w:sz w:val="24"/>
          <w:szCs w:val="24"/>
          <w:lang w:eastAsia="ru-RU"/>
        </w:rPr>
        <w:t xml:space="preserve"> об эволюции органического мира.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3936" w:rsidRPr="00F01056">
        <w:rPr>
          <w:rFonts w:ascii="Times New Roman" w:hAnsi="Times New Roman"/>
          <w:sz w:val="24"/>
          <w:szCs w:val="24"/>
          <w:lang w:eastAsia="ru-RU"/>
        </w:rPr>
        <w:t xml:space="preserve">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3936" w:rsidRPr="00F01056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2767E" w:rsidRDefault="002A3936" w:rsidP="0002767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56">
        <w:rPr>
          <w:rFonts w:ascii="Times New Roman" w:hAnsi="Times New Roman"/>
          <w:sz w:val="24"/>
          <w:szCs w:val="24"/>
          <w:lang w:eastAsia="ru-RU"/>
        </w:rPr>
        <w:t xml:space="preserve"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</w:t>
      </w:r>
      <w:r w:rsidR="008A1E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056">
        <w:rPr>
          <w:rFonts w:ascii="Times New Roman" w:hAnsi="Times New Roman"/>
          <w:sz w:val="24"/>
          <w:szCs w:val="24"/>
          <w:lang w:eastAsia="ru-RU"/>
        </w:rPr>
        <w:t xml:space="preserve"> Процессы видообразования. Понятие о </w:t>
      </w:r>
      <w:proofErr w:type="spellStart"/>
      <w:r w:rsidRPr="00F01056">
        <w:rPr>
          <w:rFonts w:ascii="Times New Roman" w:hAnsi="Times New Roman"/>
          <w:sz w:val="24"/>
          <w:szCs w:val="24"/>
          <w:lang w:eastAsia="ru-RU"/>
        </w:rPr>
        <w:t>микроэволюции</w:t>
      </w:r>
      <w:proofErr w:type="spellEnd"/>
      <w:r w:rsidRPr="00F01056">
        <w:rPr>
          <w:rFonts w:ascii="Times New Roman" w:hAnsi="Times New Roman"/>
          <w:sz w:val="24"/>
          <w:szCs w:val="24"/>
          <w:lang w:eastAsia="ru-RU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  <w:r w:rsidR="00237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056">
        <w:rPr>
          <w:rFonts w:ascii="Times New Roman" w:hAnsi="Times New Roman"/>
          <w:sz w:val="24"/>
          <w:szCs w:val="24"/>
          <w:lang w:eastAsia="ru-RU"/>
        </w:rPr>
        <w:t xml:space="preserve">Влияние деятельности человека на микроэволюционные процессы в популяциях. Проблемы исчезновения и сохранения редких видов. </w:t>
      </w:r>
    </w:p>
    <w:p w:rsidR="0002767E" w:rsidRDefault="002A3936" w:rsidP="0002767E">
      <w:pPr>
        <w:jc w:val="both"/>
        <w:rPr>
          <w:rFonts w:ascii="Times New Roman" w:hAnsi="Times New Roman"/>
          <w:sz w:val="24"/>
          <w:szCs w:val="24"/>
        </w:rPr>
      </w:pPr>
      <w:r w:rsidRPr="00F01056">
        <w:rPr>
          <w:rFonts w:ascii="Times New Roman" w:hAnsi="Times New Roman"/>
          <w:sz w:val="24"/>
          <w:szCs w:val="24"/>
          <w:lang w:eastAsia="ru-RU"/>
        </w:rPr>
        <w:t>Ценность биологического разнообразия</w:t>
      </w:r>
      <w:r w:rsidR="003F1273">
        <w:rPr>
          <w:rFonts w:ascii="Times New Roman" w:hAnsi="Times New Roman"/>
          <w:sz w:val="24"/>
          <w:szCs w:val="24"/>
          <w:lang w:eastAsia="ru-RU"/>
        </w:rPr>
        <w:t xml:space="preserve"> в устойчивом развитии природы.</w:t>
      </w:r>
      <w:r w:rsidRPr="00F01056">
        <w:rPr>
          <w:rFonts w:ascii="Times New Roman" w:hAnsi="Times New Roman"/>
          <w:sz w:val="24"/>
          <w:szCs w:val="24"/>
        </w:rPr>
        <w:t xml:space="preserve"> Движущие силы и результаты эволюции. Формирование приспособлений к среде обитания.</w:t>
      </w:r>
    </w:p>
    <w:p w:rsidR="002A3936" w:rsidRPr="00237325" w:rsidRDefault="002A3936" w:rsidP="0002767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056">
        <w:rPr>
          <w:rFonts w:ascii="Times New Roman" w:hAnsi="Times New Roman"/>
          <w:sz w:val="24"/>
          <w:szCs w:val="24"/>
        </w:rPr>
        <w:t xml:space="preserve"> Относительный характер приспособленности</w:t>
      </w:r>
      <w:r w:rsidR="003F1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01056">
        <w:rPr>
          <w:rFonts w:ascii="Times New Roman" w:hAnsi="Times New Roman"/>
          <w:sz w:val="24"/>
          <w:szCs w:val="24"/>
          <w:lang w:eastAsia="ru-RU"/>
        </w:rPr>
        <w:t>Человеческие расы, их родство и происхождение. Движущие силы и этапы  эволюции человека: древнейшие, древние и современные люди,</w:t>
      </w:r>
      <w:r w:rsidR="002373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01056">
        <w:rPr>
          <w:rFonts w:ascii="Times New Roman" w:hAnsi="Times New Roman"/>
          <w:sz w:val="24"/>
          <w:szCs w:val="24"/>
        </w:rPr>
        <w:t xml:space="preserve"> Основные этапы происхождения человека: австралопитеки, архантропы, </w:t>
      </w:r>
      <w:proofErr w:type="spellStart"/>
      <w:r w:rsidRPr="00F01056">
        <w:rPr>
          <w:rFonts w:ascii="Times New Roman" w:hAnsi="Times New Roman"/>
          <w:sz w:val="24"/>
          <w:szCs w:val="24"/>
        </w:rPr>
        <w:t>палеантропы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1056">
        <w:rPr>
          <w:rFonts w:ascii="Times New Roman" w:hAnsi="Times New Roman"/>
          <w:sz w:val="24"/>
          <w:szCs w:val="24"/>
        </w:rPr>
        <w:t>неантропы</w:t>
      </w:r>
      <w:proofErr w:type="spellEnd"/>
      <w:r w:rsidRPr="00F01056">
        <w:rPr>
          <w:rFonts w:ascii="Times New Roman" w:hAnsi="Times New Roman"/>
          <w:sz w:val="24"/>
          <w:szCs w:val="24"/>
        </w:rPr>
        <w:t xml:space="preserve">. </w:t>
      </w:r>
    </w:p>
    <w:p w:rsidR="0002767E" w:rsidRDefault="003F1273" w:rsidP="00BE37AC">
      <w:pPr>
        <w:pStyle w:val="a5"/>
        <w:spacing w:line="240" w:lineRule="auto"/>
        <w:ind w:hanging="119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F010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1273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F1273">
        <w:rPr>
          <w:rFonts w:ascii="Times New Roman" w:hAnsi="Times New Roman"/>
          <w:b/>
          <w:sz w:val="24"/>
          <w:szCs w:val="24"/>
          <w:lang w:eastAsia="ru-RU"/>
        </w:rPr>
        <w:t>Закономерности взаимоотношений организмов и среды.</w:t>
      </w:r>
    </w:p>
    <w:p w:rsidR="0002767E" w:rsidRDefault="0002767E" w:rsidP="00BE37AC">
      <w:pPr>
        <w:pStyle w:val="a5"/>
        <w:spacing w:line="240" w:lineRule="auto"/>
        <w:ind w:hanging="119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767E" w:rsidRDefault="003F1273" w:rsidP="00BE37AC">
      <w:pPr>
        <w:pStyle w:val="a5"/>
        <w:spacing w:line="240" w:lineRule="auto"/>
        <w:ind w:hanging="119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Условия жизни на земле. Среды жизни. Законы факторов среды.</w:t>
      </w:r>
      <w:r w:rsidR="00823D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Популяция. Сообщества. Биогеоценозы. </w:t>
      </w:r>
      <w:r w:rsidR="0002767E">
        <w:rPr>
          <w:rFonts w:ascii="Times New Roman" w:hAnsi="Times New Roman"/>
          <w:sz w:val="24"/>
          <w:szCs w:val="24"/>
          <w:lang w:eastAsia="ru-RU"/>
        </w:rPr>
        <w:t>Смена биогеоценозов. Законы</w:t>
      </w:r>
    </w:p>
    <w:p w:rsidR="002A3936" w:rsidRDefault="003F1273" w:rsidP="00BE37AC">
      <w:pPr>
        <w:pStyle w:val="a5"/>
        <w:spacing w:line="276" w:lineRule="auto"/>
        <w:ind w:hanging="119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устойчивости живой природы.</w:t>
      </w:r>
      <w:r w:rsidR="00823D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Экологические проблемы. Охрана природы.</w:t>
      </w:r>
    </w:p>
    <w:p w:rsidR="003F1273" w:rsidRDefault="003F1273" w:rsidP="0002767E">
      <w:pPr>
        <w:pStyle w:val="a5"/>
        <w:spacing w:line="276" w:lineRule="auto"/>
        <w:ind w:hanging="1191"/>
        <w:jc w:val="both"/>
        <w:rPr>
          <w:rFonts w:ascii="Times New Roman" w:hAnsi="Times New Roman"/>
          <w:sz w:val="24"/>
          <w:szCs w:val="24"/>
        </w:rPr>
      </w:pPr>
    </w:p>
    <w:p w:rsidR="00BE37AC" w:rsidRDefault="00BE37AC" w:rsidP="00BE37AC">
      <w:pPr>
        <w:contextualSpacing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</w:p>
    <w:p w:rsidR="008526C3" w:rsidRDefault="008526C3" w:rsidP="00BE37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26C3" w:rsidRDefault="008526C3" w:rsidP="00BE37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26C3" w:rsidRDefault="008526C3" w:rsidP="00BE37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3936" w:rsidRPr="002D52C7" w:rsidRDefault="002A3936" w:rsidP="00BE37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1E4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курса «Биология» 5-9 классы</w:t>
      </w:r>
    </w:p>
    <w:p w:rsidR="002A3936" w:rsidRDefault="002A3936" w:rsidP="002A393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9321"/>
        <w:gridCol w:w="2380"/>
      </w:tblGrid>
      <w:tr w:rsidR="002A3936" w:rsidRPr="00CC3B23" w:rsidTr="00BE37AC">
        <w:trPr>
          <w:trHeight w:val="331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9321" w:type="dxa"/>
          </w:tcPr>
          <w:p w:rsidR="002A3936" w:rsidRPr="00CC3B23" w:rsidRDefault="002A3936" w:rsidP="00C00F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 w:rsidR="002A3936" w:rsidRPr="002D52C7" w:rsidRDefault="002A3936" w:rsidP="002D52C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C7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Отличие живого от неживого.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3936" w:rsidRPr="00CC3B23" w:rsidTr="00BE37AC">
        <w:trPr>
          <w:trHeight w:val="66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Клеточное строение организмов.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Жизнедеятельность организмов.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674F27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A3936" w:rsidRPr="00CC3B23" w:rsidTr="00BE37AC">
        <w:trPr>
          <w:trHeight w:val="66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Default="002A3936" w:rsidP="00674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674F27" w:rsidRPr="00CC3B23" w:rsidRDefault="00674F27" w:rsidP="00674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674F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3</w:t>
            </w:r>
            <w:r w:rsidR="00674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Pr="002D52C7" w:rsidRDefault="002A3936" w:rsidP="002D52C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C7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936" w:rsidRPr="00CC3B23" w:rsidTr="00BE37AC">
        <w:trPr>
          <w:trHeight w:val="66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Классификация живых организмов.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Многообразие живых организмов.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674F27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3936" w:rsidRPr="00CC3B23" w:rsidTr="00BE37AC">
        <w:trPr>
          <w:trHeight w:val="663"/>
        </w:trPr>
        <w:tc>
          <w:tcPr>
            <w:tcW w:w="944" w:type="dxa"/>
          </w:tcPr>
          <w:p w:rsidR="002A3936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Взаимосвязь организма со средой.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674F27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3936" w:rsidRPr="00CC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21" w:type="dxa"/>
          </w:tcPr>
          <w:p w:rsidR="002A3936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Природное сообщество. Экосистема.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674F27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4F27" w:rsidRPr="00CC3B23" w:rsidTr="00BE37AC">
        <w:trPr>
          <w:trHeight w:val="663"/>
        </w:trPr>
        <w:tc>
          <w:tcPr>
            <w:tcW w:w="944" w:type="dxa"/>
          </w:tcPr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674F27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74F27" w:rsidRDefault="00674F27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3936" w:rsidRPr="00CC3B23" w:rsidTr="00BE37AC">
        <w:trPr>
          <w:trHeight w:val="64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Default="002A3936" w:rsidP="00674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  <w:p w:rsidR="00674F27" w:rsidRPr="00CC3B23" w:rsidRDefault="00674F27" w:rsidP="00674F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3936" w:rsidRPr="00CC3B23" w:rsidTr="00BE37AC">
        <w:trPr>
          <w:trHeight w:val="663"/>
        </w:trPr>
        <w:tc>
          <w:tcPr>
            <w:tcW w:w="944" w:type="dxa"/>
          </w:tcPr>
          <w:p w:rsidR="002A3936" w:rsidRPr="00CC3B23" w:rsidRDefault="002A3936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Pr="002D52C7" w:rsidRDefault="002A3936" w:rsidP="002D52C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C7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674F27" w:rsidRPr="00CC3B23" w:rsidRDefault="00674F27" w:rsidP="00380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21" w:type="dxa"/>
          </w:tcPr>
          <w:p w:rsidR="002A3936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животные</w:t>
            </w:r>
          </w:p>
          <w:p w:rsidR="00674F27" w:rsidRPr="00CC3B23" w:rsidRDefault="00674F27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674F27" w:rsidP="0038073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936" w:rsidRPr="00CC3B23" w:rsidTr="00BE37AC">
        <w:trPr>
          <w:trHeight w:val="273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21" w:type="dxa"/>
          </w:tcPr>
          <w:p w:rsidR="00674F27" w:rsidRPr="00674F27" w:rsidRDefault="002A3936" w:rsidP="00380738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u w:val="none"/>
              </w:rPr>
            </w:pPr>
            <w:r w:rsidRPr="00CC3B23">
              <w:rPr>
                <w:rFonts w:ascii="Times New Roman" w:hAnsi="Times New Roman" w:cs="Times New Roman"/>
                <w:bCs/>
                <w:u w:val="none"/>
              </w:rPr>
              <w:t>Простейшие</w:t>
            </w:r>
          </w:p>
        </w:tc>
        <w:tc>
          <w:tcPr>
            <w:tcW w:w="2380" w:type="dxa"/>
          </w:tcPr>
          <w:p w:rsidR="002A3936" w:rsidRPr="00CC3B23" w:rsidRDefault="002A3936" w:rsidP="0038073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321" w:type="dxa"/>
          </w:tcPr>
          <w:p w:rsidR="002A3936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bCs/>
                <w:sz w:val="24"/>
                <w:szCs w:val="24"/>
              </w:rPr>
              <w:t>Низшие многоклеточные</w:t>
            </w:r>
          </w:p>
          <w:p w:rsidR="00674F27" w:rsidRPr="00674F27" w:rsidRDefault="00674F27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674F27" w:rsidP="0038073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2A3936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bCs/>
                <w:sz w:val="24"/>
                <w:szCs w:val="24"/>
              </w:rPr>
              <w:t>Высшие многоклеточные</w:t>
            </w:r>
          </w:p>
          <w:p w:rsidR="00674F27" w:rsidRPr="00CC3B23" w:rsidRDefault="00674F27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674F2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:rsidR="002A3936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bCs/>
                <w:sz w:val="24"/>
                <w:szCs w:val="24"/>
              </w:rPr>
              <w:t>Млекопитающие</w:t>
            </w:r>
          </w:p>
          <w:p w:rsidR="00674F27" w:rsidRPr="00CC3B23" w:rsidRDefault="00674F27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Pr="00CC3B23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 </w:t>
            </w:r>
          </w:p>
          <w:p w:rsidR="002A3936" w:rsidRPr="00CC3B23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674F2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936" w:rsidRPr="00CC3B23" w:rsidTr="00BE37AC">
        <w:trPr>
          <w:trHeight w:val="857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D52C7" w:rsidRDefault="002D52C7" w:rsidP="002D52C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3936" w:rsidRPr="002D52C7" w:rsidRDefault="002A3936" w:rsidP="002D52C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2A3936" w:rsidRPr="00CC3B23" w:rsidRDefault="002A3936" w:rsidP="003807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2A3936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Организм человека. Общий обзор.</w:t>
            </w:r>
          </w:p>
          <w:p w:rsidR="00674F27" w:rsidRPr="00CC3B23" w:rsidRDefault="00674F27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2A3936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Нервная система.</w:t>
            </w:r>
          </w:p>
          <w:p w:rsidR="00674F27" w:rsidRPr="00CC3B23" w:rsidRDefault="00674F27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2A3936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Эндокринная система.</w:t>
            </w:r>
          </w:p>
          <w:p w:rsidR="00674F27" w:rsidRPr="00CC3B23" w:rsidRDefault="00674F27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2A3936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Опорно-двигательная система.</w:t>
            </w:r>
          </w:p>
          <w:p w:rsidR="00674F27" w:rsidRPr="00CC3B23" w:rsidRDefault="00674F27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3936" w:rsidRPr="00CC3B23" w:rsidTr="00BE37AC">
        <w:trPr>
          <w:trHeight w:val="584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2A3936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Кровь и кровообращение.</w:t>
            </w:r>
          </w:p>
          <w:p w:rsidR="00674F27" w:rsidRPr="00CC3B23" w:rsidRDefault="00674F27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Дыхательная система.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Пищеварительная система.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веществ и энергии. Витамины.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Мочевыделительная система.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Органы чувств. Анализаторы.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Поведение и психика.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A3936" w:rsidRPr="00CC3B23" w:rsidTr="00BE37AC">
        <w:trPr>
          <w:trHeight w:val="273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1" w:type="dxa"/>
          </w:tcPr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развитие человека.</w:t>
            </w:r>
          </w:p>
        </w:tc>
        <w:tc>
          <w:tcPr>
            <w:tcW w:w="2380" w:type="dxa"/>
          </w:tcPr>
          <w:p w:rsidR="002A3936" w:rsidRPr="00CC3B23" w:rsidRDefault="00237325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3936" w:rsidRPr="00CC3B23" w:rsidTr="00BE37AC">
        <w:trPr>
          <w:trHeight w:val="857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3303A1" w:rsidRDefault="003303A1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3303A1" w:rsidRDefault="003303A1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3936" w:rsidRPr="00CC3B23" w:rsidRDefault="002A3936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380738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Pr="003303A1" w:rsidRDefault="002A3936" w:rsidP="003303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3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2A3936" w:rsidRPr="00CC3B23" w:rsidRDefault="002A3936" w:rsidP="00380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2A3936" w:rsidRPr="00CC3B23" w:rsidRDefault="002A3936" w:rsidP="00380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2A3936" w:rsidRPr="000E66D7" w:rsidRDefault="003F1273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Общие закономерности жизни. </w:t>
            </w:r>
          </w:p>
        </w:tc>
        <w:tc>
          <w:tcPr>
            <w:tcW w:w="2380" w:type="dxa"/>
          </w:tcPr>
          <w:p w:rsidR="002A3936" w:rsidRPr="00CC3B23" w:rsidRDefault="003F1273" w:rsidP="0002767E">
            <w:pPr>
              <w:pStyle w:val="a6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2A3936" w:rsidRPr="000E66D7" w:rsidRDefault="003F1273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7">
              <w:rPr>
                <w:rFonts w:ascii="Times New Roman" w:hAnsi="Times New Roman"/>
                <w:sz w:val="24"/>
                <w:szCs w:val="24"/>
              </w:rPr>
              <w:t xml:space="preserve">Явления и закономерности жизни на клеточном уровне.  </w:t>
            </w:r>
          </w:p>
        </w:tc>
        <w:tc>
          <w:tcPr>
            <w:tcW w:w="2380" w:type="dxa"/>
          </w:tcPr>
          <w:p w:rsidR="002A3936" w:rsidRPr="00CC3B23" w:rsidRDefault="00B031DA" w:rsidP="0002767E">
            <w:pPr>
              <w:pStyle w:val="a6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2A3936" w:rsidRPr="000E66D7" w:rsidRDefault="003F1273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жизни на организменном уровне.  </w:t>
            </w:r>
          </w:p>
        </w:tc>
        <w:tc>
          <w:tcPr>
            <w:tcW w:w="2380" w:type="dxa"/>
          </w:tcPr>
          <w:p w:rsidR="002A3936" w:rsidRPr="00CC3B23" w:rsidRDefault="005D0276" w:rsidP="0002767E">
            <w:pPr>
              <w:pStyle w:val="a6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2A3936" w:rsidRPr="000E66D7" w:rsidRDefault="003F1273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7">
              <w:rPr>
                <w:rFonts w:ascii="Times New Roman" w:hAnsi="Times New Roman" w:cs="Times New Roman"/>
                <w:sz w:val="24"/>
                <w:szCs w:val="24"/>
              </w:rPr>
              <w:t>Закономерности п</w:t>
            </w:r>
            <w:r w:rsidRPr="000E66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роисхождения и развития жизни на Земле. </w:t>
            </w:r>
          </w:p>
        </w:tc>
        <w:tc>
          <w:tcPr>
            <w:tcW w:w="2380" w:type="dxa"/>
          </w:tcPr>
          <w:p w:rsidR="002A3936" w:rsidRPr="00CC3B23" w:rsidRDefault="000E66D7" w:rsidP="0002767E">
            <w:pPr>
              <w:pStyle w:val="a6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936" w:rsidRPr="00CC3B23" w:rsidTr="00BE37AC">
        <w:trPr>
          <w:trHeight w:val="565"/>
        </w:trPr>
        <w:tc>
          <w:tcPr>
            <w:tcW w:w="944" w:type="dxa"/>
          </w:tcPr>
          <w:p w:rsidR="002A3936" w:rsidRPr="00CC3B23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2A3936" w:rsidRPr="000E66D7" w:rsidRDefault="003F1273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Закономерности взаимоотношений организмов и среды. </w:t>
            </w:r>
          </w:p>
        </w:tc>
        <w:tc>
          <w:tcPr>
            <w:tcW w:w="2380" w:type="dxa"/>
          </w:tcPr>
          <w:p w:rsidR="002A3936" w:rsidRPr="00CC3B23" w:rsidRDefault="000E66D7" w:rsidP="0002767E">
            <w:pPr>
              <w:pStyle w:val="a6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3936" w:rsidRPr="00CC3B23" w:rsidTr="00BE37AC">
        <w:trPr>
          <w:trHeight w:val="339"/>
        </w:trPr>
        <w:tc>
          <w:tcPr>
            <w:tcW w:w="944" w:type="dxa"/>
          </w:tcPr>
          <w:p w:rsidR="002A3936" w:rsidRPr="00CC3B23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</w:tcPr>
          <w:p w:rsidR="002A3936" w:rsidRPr="00674F27" w:rsidRDefault="002A3936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23"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</w:p>
          <w:p w:rsidR="00674F27" w:rsidRPr="00674F27" w:rsidRDefault="00674F27" w:rsidP="0002767E">
            <w:pPr>
              <w:pStyle w:val="a6"/>
              <w:snapToGri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2A3936" w:rsidRPr="00CC3B23" w:rsidRDefault="00B660D0" w:rsidP="0002767E">
            <w:pPr>
              <w:pStyle w:val="a6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D0276" w:rsidRDefault="005D0276" w:rsidP="003274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741E" w:rsidRDefault="0032741E" w:rsidP="003274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741E" w:rsidRDefault="0032741E" w:rsidP="003274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741E" w:rsidRDefault="0032741E" w:rsidP="003274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741E" w:rsidRDefault="0032741E" w:rsidP="003274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2741E" w:rsidRDefault="0032741E" w:rsidP="0032741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97AE3" w:rsidRDefault="00A97AE3"/>
    <w:sectPr w:rsidR="00A97AE3" w:rsidSect="00674F27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-Roman">
    <w:altName w:val="Times New Roman"/>
    <w:charset w:val="CC"/>
    <w:family w:val="auto"/>
    <w:pitch w:val="default"/>
  </w:font>
  <w:font w:name="PetersburgC-Italic">
    <w:charset w:val="CC"/>
    <w:family w:val="auto"/>
    <w:pitch w:val="default"/>
  </w:font>
  <w:font w:name="NewBaskervilleC-Bold">
    <w:charset w:val="CC"/>
    <w:family w:val="auto"/>
    <w:pitch w:val="default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936"/>
    <w:rsid w:val="000231CE"/>
    <w:rsid w:val="0002767E"/>
    <w:rsid w:val="000E66D7"/>
    <w:rsid w:val="000F6541"/>
    <w:rsid w:val="00111C68"/>
    <w:rsid w:val="00237325"/>
    <w:rsid w:val="00241C23"/>
    <w:rsid w:val="002A3936"/>
    <w:rsid w:val="002D52C7"/>
    <w:rsid w:val="0032741E"/>
    <w:rsid w:val="003303A1"/>
    <w:rsid w:val="00380738"/>
    <w:rsid w:val="003E3E1F"/>
    <w:rsid w:val="003F1273"/>
    <w:rsid w:val="00416281"/>
    <w:rsid w:val="005D0276"/>
    <w:rsid w:val="00674F27"/>
    <w:rsid w:val="00823D95"/>
    <w:rsid w:val="008526C3"/>
    <w:rsid w:val="008A1EF3"/>
    <w:rsid w:val="00931841"/>
    <w:rsid w:val="00A10399"/>
    <w:rsid w:val="00A97AE3"/>
    <w:rsid w:val="00B031DA"/>
    <w:rsid w:val="00B660D0"/>
    <w:rsid w:val="00B75636"/>
    <w:rsid w:val="00BE37AC"/>
    <w:rsid w:val="00C00F05"/>
    <w:rsid w:val="00D90FA2"/>
    <w:rsid w:val="00DF3307"/>
    <w:rsid w:val="00E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9455"/>
  <w15:docId w15:val="{46433C34-ABFF-4D7B-9190-9CC35D9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36"/>
    <w:pPr>
      <w:suppressAutoHyphens/>
    </w:pPr>
    <w:rPr>
      <w:rFonts w:ascii="Calibri" w:eastAsia="Calibri" w:hAnsi="Calibri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A3936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eastAsia="Times New Roman" w:cs="Calibri"/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2A3936"/>
    <w:pPr>
      <w:spacing w:after="0" w:line="240" w:lineRule="auto"/>
      <w:jc w:val="center"/>
    </w:pPr>
    <w:rPr>
      <w:rFonts w:eastAsia="Times New Roman" w:cs="Calibri"/>
      <w:b/>
      <w:bCs/>
      <w:sz w:val="24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2A3936"/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customStyle="1" w:styleId="a5">
    <w:name w:val="Проблема"/>
    <w:basedOn w:val="a"/>
    <w:rsid w:val="002A3936"/>
    <w:pPr>
      <w:spacing w:before="120" w:after="0" w:line="280" w:lineRule="exact"/>
      <w:ind w:left="1191" w:right="-113" w:hanging="1304"/>
    </w:pPr>
    <w:rPr>
      <w:rFonts w:eastAsia="Times New Roman" w:cs="Calibri"/>
      <w:spacing w:val="-4"/>
      <w:sz w:val="28"/>
      <w:szCs w:val="28"/>
      <w:lang w:eastAsia="ar-SA"/>
    </w:rPr>
  </w:style>
  <w:style w:type="paragraph" w:styleId="a6">
    <w:name w:val="No Spacing"/>
    <w:qFormat/>
    <w:rsid w:val="002A3936"/>
    <w:pPr>
      <w:suppressAutoHyphens/>
      <w:spacing w:after="0" w:line="240" w:lineRule="auto"/>
    </w:pPr>
    <w:rPr>
      <w:rFonts w:ascii="Calibri" w:eastAsia="Arial" w:hAnsi="Calibri" w:cs="Calibri"/>
      <w:lang w:val="ru-RU" w:eastAsia="ar-SA"/>
    </w:rPr>
  </w:style>
  <w:style w:type="paragraph" w:customStyle="1" w:styleId="1">
    <w:name w:val="Стиль1"/>
    <w:basedOn w:val="a7"/>
    <w:rsid w:val="002A3936"/>
    <w:pPr>
      <w:spacing w:line="360" w:lineRule="auto"/>
      <w:ind w:firstLine="900"/>
    </w:pPr>
    <w:rPr>
      <w:rFonts w:eastAsia="Times New Roman" w:cs="Calibri"/>
      <w:sz w:val="24"/>
      <w:szCs w:val="24"/>
      <w:u w:val="single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A39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A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zh-CN"/>
    </w:rPr>
  </w:style>
  <w:style w:type="paragraph" w:styleId="a7">
    <w:name w:val="Body Text Indent"/>
    <w:basedOn w:val="a"/>
    <w:link w:val="aa"/>
    <w:uiPriority w:val="99"/>
    <w:semiHidden/>
    <w:unhideWhenUsed/>
    <w:rsid w:val="002A39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7"/>
    <w:uiPriority w:val="99"/>
    <w:semiHidden/>
    <w:rsid w:val="002A3936"/>
    <w:rPr>
      <w:rFonts w:ascii="Calibri" w:eastAsia="Calibri" w:hAnsi="Calibri" w:cs="Times New Roman"/>
      <w:lang w:val="ru-RU" w:eastAsia="zh-CN"/>
    </w:rPr>
  </w:style>
  <w:style w:type="paragraph" w:styleId="ab">
    <w:name w:val="Balloon Text"/>
    <w:basedOn w:val="a"/>
    <w:link w:val="ac"/>
    <w:uiPriority w:val="99"/>
    <w:semiHidden/>
    <w:unhideWhenUsed/>
    <w:rsid w:val="002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C23"/>
    <w:rPr>
      <w:rFonts w:ascii="Tahoma" w:eastAsia="Calibri" w:hAnsi="Tahoma" w:cs="Tahoma"/>
      <w:sz w:val="16"/>
      <w:szCs w:val="16"/>
      <w:lang w:val="ru-RU" w:eastAsia="zh-CN"/>
    </w:rPr>
  </w:style>
  <w:style w:type="table" w:customStyle="1" w:styleId="10">
    <w:name w:val="Сетка таблицы1"/>
    <w:basedOn w:val="a1"/>
    <w:uiPriority w:val="39"/>
    <w:rsid w:val="008526C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D05B-F8BC-4E51-BD25-B3A3A902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7139</Words>
  <Characters>40696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Ильинична</cp:lastModifiedBy>
  <cp:revision>29</cp:revision>
  <cp:lastPrinted>2020-09-14T15:01:00Z</cp:lastPrinted>
  <dcterms:created xsi:type="dcterms:W3CDTF">2017-08-26T11:29:00Z</dcterms:created>
  <dcterms:modified xsi:type="dcterms:W3CDTF">2021-02-05T14:52:00Z</dcterms:modified>
</cp:coreProperties>
</file>